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>Организация и проведение фестивалей и творческих конкурсных мероприятий для обучающихся города Москвы</w:t>
      </w: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>Приказ Департамента образования и науки города Москвы от 4 декабря 2019 г. № 436</w:t>
      </w: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 xml:space="preserve">Проведение конкурсных мероприятий по риторике и ораторскому мастерству для обучающихся школ города Москвы </w:t>
      </w: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>Тема конкурса: «Кто говорит, что на войне не страшно, тот ничего не знает о войне…»</w:t>
      </w:r>
    </w:p>
    <w:p w:rsidR="004961C6" w:rsidRPr="00D021FA" w:rsidRDefault="004961C6" w:rsidP="008F2AC4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</w:p>
    <w:p w:rsidR="00077220" w:rsidRPr="00D021FA" w:rsidRDefault="00077220" w:rsidP="00077220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077220" w:rsidRPr="00D021FA" w:rsidRDefault="00077220" w:rsidP="00077220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I. ОБЩИЕ ПОЛОЖЕНИЯ</w:t>
      </w:r>
    </w:p>
    <w:p w:rsidR="009A059C" w:rsidRPr="00D021FA" w:rsidRDefault="009A059C" w:rsidP="00077220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077220" w:rsidRPr="00D021FA" w:rsidRDefault="009A059C" w:rsidP="008F2AC4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</w:t>
      </w: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961C6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«Кто говорит, что на войне не страшно, тот ничего не знает о войне…» </w:t>
      </w:r>
      <w:r w:rsidR="00077220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это </w:t>
      </w: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состязание </w:t>
      </w:r>
      <w:r w:rsidR="00956B7F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обучающихся</w:t>
      </w: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26B1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общеобразовательных организаций г. Москвы</w:t>
      </w:r>
      <w:r w:rsidR="00956B7F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ораторском искусстве.</w:t>
      </w:r>
    </w:p>
    <w:p w:rsidR="00077220" w:rsidRPr="00D021FA" w:rsidRDefault="00077220" w:rsidP="00077220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color w:val="000000" w:themeColor="text1"/>
          <w:sz w:val="28"/>
          <w:szCs w:val="28"/>
        </w:rPr>
      </w:pPr>
    </w:p>
    <w:p w:rsidR="009A059C" w:rsidRPr="00D021FA" w:rsidRDefault="00077220" w:rsidP="009A059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1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Организатор Конкурса:</w:t>
      </w:r>
      <w:r w:rsidR="009A059C" w:rsidRPr="00D021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9A059C" w:rsidRPr="00D021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</w:t>
      </w: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афедра </w:t>
      </w:r>
      <w:r w:rsidR="009A059C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риторики и культуры речи </w:t>
      </w:r>
      <w:r w:rsidR="002638D5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Института филологии Московского педагогического государственного университета</w:t>
      </w:r>
      <w:r w:rsidR="009A059C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7BBE" w:rsidRPr="00D021FA" w:rsidRDefault="00057BBE" w:rsidP="009A059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7BBE" w:rsidRPr="00D021FA" w:rsidRDefault="00057BBE" w:rsidP="009A059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2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Оргкомитет конкурса:</w:t>
      </w:r>
    </w:p>
    <w:p w:rsidR="00057BBE" w:rsidRPr="00D021FA" w:rsidRDefault="00057BBE" w:rsidP="009A059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2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Чернышева Е.Г. </w:t>
      </w: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– директор Института филологии МПГУ;</w:t>
      </w:r>
    </w:p>
    <w:p w:rsidR="00057BBE" w:rsidRPr="00D021FA" w:rsidRDefault="00D645A3" w:rsidP="009A059C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02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Ерохина Е</w:t>
      </w:r>
      <w:r w:rsidR="00057BBE" w:rsidRPr="00D02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02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</w:t>
      </w:r>
      <w:r w:rsidR="00057BBE" w:rsidRPr="00D02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57BBE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(председатель) – заведующий кафедрой риторики и культуры речи;</w:t>
      </w:r>
    </w:p>
    <w:p w:rsidR="009A059C" w:rsidRPr="00D021FA" w:rsidRDefault="00705C24" w:rsidP="009A059C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 xml:space="preserve">Курцева З.И. </w:t>
      </w:r>
      <w:r w:rsidRPr="00D021FA">
        <w:rPr>
          <w:color w:val="000000" w:themeColor="text1"/>
          <w:sz w:val="28"/>
          <w:szCs w:val="28"/>
        </w:rPr>
        <w:t>– профессор кафедры риторики и культуры речи;</w:t>
      </w:r>
    </w:p>
    <w:p w:rsidR="00D645A3" w:rsidRPr="00D021FA" w:rsidRDefault="00D645A3" w:rsidP="009A059C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>Савова М.Р.</w:t>
      </w:r>
      <w:r w:rsidRPr="00D021FA">
        <w:rPr>
          <w:sz w:val="28"/>
          <w:szCs w:val="28"/>
        </w:rPr>
        <w:t xml:space="preserve"> </w:t>
      </w:r>
      <w:r w:rsidRPr="00D021FA">
        <w:rPr>
          <w:color w:val="000000" w:themeColor="text1"/>
          <w:sz w:val="28"/>
          <w:szCs w:val="28"/>
        </w:rPr>
        <w:t>– доцент кафедры риторики и культуры речи;</w:t>
      </w:r>
    </w:p>
    <w:p w:rsidR="00705C24" w:rsidRPr="00D021FA" w:rsidRDefault="00705C24" w:rsidP="009A059C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>Боголюбов А.С.</w:t>
      </w:r>
      <w:r w:rsidRPr="00D021FA">
        <w:rPr>
          <w:sz w:val="28"/>
          <w:szCs w:val="28"/>
        </w:rPr>
        <w:t xml:space="preserve"> </w:t>
      </w:r>
      <w:r w:rsidRPr="00D021FA">
        <w:rPr>
          <w:color w:val="000000" w:themeColor="text1"/>
          <w:sz w:val="28"/>
          <w:szCs w:val="28"/>
        </w:rPr>
        <w:t>– ассистент кафедры риторики и культуры речи;</w:t>
      </w:r>
    </w:p>
    <w:p w:rsidR="00705C24" w:rsidRPr="00D021FA" w:rsidRDefault="00705C24" w:rsidP="009A059C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>Добряк Ю.П. (секретарь)</w:t>
      </w:r>
      <w:r w:rsidRPr="00D021FA">
        <w:rPr>
          <w:sz w:val="28"/>
          <w:szCs w:val="28"/>
        </w:rPr>
        <w:t xml:space="preserve"> </w:t>
      </w:r>
      <w:r w:rsidRPr="00D021FA">
        <w:rPr>
          <w:color w:val="000000" w:themeColor="text1"/>
          <w:sz w:val="28"/>
          <w:szCs w:val="28"/>
        </w:rPr>
        <w:t>– ассистент кафедры риторики и культуры речи.</w:t>
      </w:r>
    </w:p>
    <w:p w:rsidR="00705C24" w:rsidRPr="00D021FA" w:rsidRDefault="00705C24" w:rsidP="009A059C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b/>
          <w:color w:val="000000" w:themeColor="text1"/>
          <w:sz w:val="28"/>
          <w:szCs w:val="28"/>
        </w:rPr>
      </w:pPr>
    </w:p>
    <w:p w:rsidR="001A172B" w:rsidRPr="00D021FA" w:rsidRDefault="001A172B" w:rsidP="001A172B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Полномочия Оргкомитета:</w:t>
      </w:r>
    </w:p>
    <w:p w:rsidR="001A172B" w:rsidRPr="00D021FA" w:rsidRDefault="001A172B" w:rsidP="001A172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решение вопросов подготовки и проведения Конкурса;</w:t>
      </w:r>
    </w:p>
    <w:p w:rsidR="001A172B" w:rsidRPr="00D021FA" w:rsidRDefault="001A172B" w:rsidP="001A172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разрабатывает сценарный план проведения Конкурса;</w:t>
      </w:r>
    </w:p>
    <w:p w:rsidR="001A172B" w:rsidRPr="00D021FA" w:rsidRDefault="001A172B" w:rsidP="001A172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формирует жюри Конкурса;</w:t>
      </w:r>
    </w:p>
    <w:p w:rsidR="001A172B" w:rsidRPr="00D021FA" w:rsidRDefault="001A172B" w:rsidP="001A172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разрабатывает систему оценки 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выступлений</w:t>
      </w: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участников;</w:t>
      </w:r>
    </w:p>
    <w:p w:rsidR="001A172B" w:rsidRPr="00D021FA" w:rsidRDefault="001A172B" w:rsidP="001A172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следит за ходом проведения, координирует работу всех задействованных лиц и структур;</w:t>
      </w:r>
    </w:p>
    <w:p w:rsidR="001A172B" w:rsidRPr="00D021FA" w:rsidRDefault="001A172B" w:rsidP="001A172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подведение итогов Конкурса и организует награждение победителей;</w:t>
      </w:r>
    </w:p>
    <w:p w:rsidR="001A172B" w:rsidRPr="00D021FA" w:rsidRDefault="001A172B" w:rsidP="001A172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организует освещение хода и итогов Конкурса в 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СМИ</w:t>
      </w: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A172B" w:rsidRPr="00D021FA" w:rsidRDefault="001A172B" w:rsidP="00BB0947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b/>
          <w:color w:val="000000" w:themeColor="text1"/>
          <w:sz w:val="28"/>
          <w:szCs w:val="28"/>
        </w:rPr>
      </w:pPr>
    </w:p>
    <w:p w:rsidR="004826B1" w:rsidRPr="00D021FA" w:rsidRDefault="004826B1" w:rsidP="004826B1">
      <w:pPr>
        <w:pStyle w:val="pstyle"/>
        <w:spacing w:line="360" w:lineRule="auto"/>
        <w:ind w:firstLine="567"/>
        <w:jc w:val="both"/>
        <w:rPr>
          <w:sz w:val="28"/>
          <w:szCs w:val="28"/>
        </w:rPr>
      </w:pPr>
      <w:r w:rsidRPr="00D021FA">
        <w:rPr>
          <w:b/>
          <w:sz w:val="28"/>
          <w:szCs w:val="28"/>
        </w:rPr>
        <w:lastRenderedPageBreak/>
        <w:t>Цели и задачи проведения мероприятия</w:t>
      </w:r>
      <w:r w:rsidRPr="00D021FA">
        <w:rPr>
          <w:b/>
          <w:sz w:val="28"/>
          <w:szCs w:val="28"/>
        </w:rPr>
        <w:t xml:space="preserve">: </w:t>
      </w:r>
      <w:r w:rsidRPr="00D021FA">
        <w:rPr>
          <w:sz w:val="28"/>
          <w:szCs w:val="28"/>
        </w:rPr>
        <w:t xml:space="preserve">формирование риторической культуры обучающихся; развитие их коммуникативных компетенций и нравственно-мировоззренческих позиций; активизация творческой, интеллектуальной инициативы; </w:t>
      </w:r>
      <w:r w:rsidRPr="00D021FA">
        <w:rPr>
          <w:sz w:val="28"/>
          <w:szCs w:val="28"/>
        </w:rPr>
        <w:t>повышение мотивации</w:t>
      </w:r>
      <w:r w:rsidRPr="00D021FA">
        <w:rPr>
          <w:sz w:val="28"/>
          <w:szCs w:val="28"/>
        </w:rPr>
        <w:t xml:space="preserve"> к совершенствованию устной и письменной речи; совершенствование </w:t>
      </w:r>
      <w:r w:rsidRPr="00D021FA">
        <w:rPr>
          <w:sz w:val="28"/>
          <w:szCs w:val="28"/>
        </w:rPr>
        <w:t>умений</w:t>
      </w:r>
      <w:r w:rsidRPr="00D021FA">
        <w:rPr>
          <w:sz w:val="28"/>
          <w:szCs w:val="28"/>
        </w:rPr>
        <w:t xml:space="preserve"> публичных выступлений и применение коммуникативных технологий для школьников города Москвы.</w:t>
      </w:r>
    </w:p>
    <w:p w:rsidR="00956B7F" w:rsidRPr="00D021FA" w:rsidRDefault="00956B7F" w:rsidP="004826B1">
      <w:p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077220" w:rsidRPr="00D021FA" w:rsidRDefault="00077220" w:rsidP="00077220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C6AB7" w:rsidRPr="00D021FA" w:rsidRDefault="00956B7F" w:rsidP="004826B1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Предметом Конкурса 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являются ораторские выступления.  </w:t>
      </w:r>
    </w:p>
    <w:p w:rsidR="008C6AB7" w:rsidRPr="00D021FA" w:rsidRDefault="008C6AB7" w:rsidP="004826B1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7482" w:rsidRPr="00D021FA" w:rsidRDefault="00077220" w:rsidP="004826B1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Условия участия в Конкурсе. </w:t>
      </w: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Участниками Конкурса являются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5 – 11 классов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общеобразовательных организаций г. Москвы, подготовившие </w:t>
      </w:r>
      <w:r w:rsidR="003D7482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устное выступление для последовательного прохождения двух этапов конкурса</w:t>
      </w:r>
      <w:r w:rsidR="008C6AB7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(отборочного и финального)</w:t>
      </w:r>
      <w:r w:rsidR="003D7482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D7482" w:rsidRPr="00D021FA" w:rsidRDefault="003D7482" w:rsidP="004826B1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77220" w:rsidRPr="00D021FA" w:rsidRDefault="00077220" w:rsidP="004826B1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Порядок проведения Конкурса. </w:t>
      </w:r>
    </w:p>
    <w:p w:rsidR="00077220" w:rsidRPr="00D021FA" w:rsidRDefault="00077220" w:rsidP="004826B1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 проводится в 2 этапа:</w:t>
      </w:r>
    </w:p>
    <w:p w:rsidR="00077220" w:rsidRPr="00D021FA" w:rsidRDefault="00077220" w:rsidP="004826B1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•    I этап – </w:t>
      </w:r>
      <w:r w:rsidR="003D7482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отборочный</w:t>
      </w: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 </w:t>
      </w:r>
      <w:r w:rsidR="008E1AE8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март</w:t>
      </w:r>
      <w:r w:rsidR="003D7482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20</w:t>
      </w:r>
      <w:r w:rsidR="008E1AE8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</w:t>
      </w: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г.</w:t>
      </w:r>
    </w:p>
    <w:p w:rsidR="00077220" w:rsidRPr="00D021FA" w:rsidRDefault="00077220" w:rsidP="004826B1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•    II этап – </w:t>
      </w:r>
      <w:r w:rsidR="008E1AE8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финальный</w:t>
      </w: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 </w:t>
      </w:r>
      <w:r w:rsidR="00814A03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="008E1AE8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апреля 2020</w:t>
      </w:r>
      <w:r w:rsidR="003D7482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г.</w:t>
      </w:r>
    </w:p>
    <w:p w:rsidR="003D7482" w:rsidRPr="00D021FA" w:rsidRDefault="003D7482" w:rsidP="00077220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77220" w:rsidRPr="00D021FA" w:rsidRDefault="003D7482" w:rsidP="00814A03">
      <w:pPr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Финал Конкурса и объявление </w:t>
      </w:r>
      <w:r w:rsidR="001A172B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победителей –</w:t>
      </w:r>
      <w:r w:rsidR="008E1AE8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14A03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="008E1AE8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апреля 2020 </w:t>
      </w:r>
      <w:r w:rsidR="00057BBE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</w:t>
      </w:r>
      <w:r w:rsidR="00077220" w:rsidRPr="00D021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077220" w:rsidRPr="00D021FA" w:rsidRDefault="00077220" w:rsidP="00814A03">
      <w:pPr>
        <w:shd w:val="clear" w:color="auto" w:fill="FFFFFF"/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Оргкомитет оставляет за собой право корректиров</w:t>
      </w:r>
      <w:r w:rsidR="001A172B"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</w:t>
      </w:r>
      <w:r w:rsidRPr="00D021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сроков проведения конкурса.</w:t>
      </w:r>
    </w:p>
    <w:p w:rsidR="00077220" w:rsidRPr="00D021FA" w:rsidRDefault="00077220" w:rsidP="00077220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77220" w:rsidRPr="00D021FA" w:rsidRDefault="00077220" w:rsidP="0007722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 w:themeColor="text1"/>
          <w:sz w:val="28"/>
          <w:szCs w:val="28"/>
        </w:rPr>
      </w:pPr>
    </w:p>
    <w:p w:rsidR="00814A03" w:rsidRPr="00D021FA" w:rsidRDefault="00814A03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</w:p>
    <w:p w:rsidR="00814A03" w:rsidRPr="00D021FA" w:rsidRDefault="00814A03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</w:p>
    <w:p w:rsidR="00814A03" w:rsidRPr="00D021FA" w:rsidRDefault="00814A03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</w:p>
    <w:p w:rsidR="00814A03" w:rsidRPr="00D021FA" w:rsidRDefault="00814A03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</w:p>
    <w:p w:rsidR="00814A03" w:rsidRPr="00D021FA" w:rsidRDefault="00814A03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</w:p>
    <w:p w:rsidR="00814A03" w:rsidRPr="00D021FA" w:rsidRDefault="00814A03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</w:p>
    <w:p w:rsidR="00814A03" w:rsidRPr="00D021FA" w:rsidRDefault="00077220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  <w:t xml:space="preserve">СОДЕРЖАНИЕ </w:t>
      </w:r>
      <w:r w:rsidR="00814A03" w:rsidRPr="00D021FA"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  <w:t xml:space="preserve">конкура </w:t>
      </w:r>
    </w:p>
    <w:p w:rsidR="00814A03" w:rsidRPr="00D021FA" w:rsidRDefault="00814A03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  <w:t xml:space="preserve">«Кто говорит, что на войне не страшно, </w:t>
      </w:r>
    </w:p>
    <w:p w:rsidR="00077220" w:rsidRPr="00D021FA" w:rsidRDefault="00814A03" w:rsidP="00814A03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</w:pPr>
      <w:r w:rsidRPr="00D021FA"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  <w:lang w:eastAsia="ru-RU"/>
        </w:rPr>
        <w:lastRenderedPageBreak/>
        <w:t>тот ничего не знает о войне…»</w:t>
      </w:r>
    </w:p>
    <w:p w:rsidR="00077220" w:rsidRPr="00D021FA" w:rsidRDefault="00077220" w:rsidP="00077220">
      <w:pPr>
        <w:shd w:val="clear" w:color="auto" w:fill="FFFFFF"/>
        <w:spacing w:after="0" w:line="240" w:lineRule="auto"/>
        <w:ind w:firstLine="426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2560C" w:rsidRPr="00D021FA" w:rsidRDefault="00814A03" w:rsidP="00814A0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1FA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Отборочный</w:t>
      </w:r>
      <w:r w:rsidRPr="00D021FA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этап конкурса проводится </w:t>
      </w: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очной форме на базе образовательных организаций </w:t>
      </w:r>
      <w:r w:rsidR="00B2560C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Москвы с приглашением в жюри преподавател</w:t>
      </w:r>
      <w:r w:rsidR="00B2560C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кафедры риторики и культуры речи МПГУ. </w:t>
      </w:r>
    </w:p>
    <w:p w:rsidR="00B2560C" w:rsidRPr="00D021FA" w:rsidRDefault="00B2560C" w:rsidP="00814A0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Предусмотрены две возрастные категории участников:</w:t>
      </w:r>
    </w:p>
    <w:p w:rsidR="00B2560C" w:rsidRPr="00D021FA" w:rsidRDefault="00B2560C" w:rsidP="00B2560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4 – 7 классы;</w:t>
      </w:r>
    </w:p>
    <w:p w:rsidR="00B2560C" w:rsidRPr="00D021FA" w:rsidRDefault="00B2560C" w:rsidP="00B2560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8 – 11 классы.</w:t>
      </w:r>
    </w:p>
    <w:p w:rsidR="00B2560C" w:rsidRPr="00D021FA" w:rsidRDefault="00814A03" w:rsidP="00814A0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одному победителю </w:t>
      </w:r>
      <w:r w:rsidR="00B2560C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560C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каждой возрастной категории (2 человека от школы) </w:t>
      </w: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будут направлены для участия в финальном этапе конкурса. </w:t>
      </w:r>
    </w:p>
    <w:p w:rsidR="00814A03" w:rsidRPr="00D021FA" w:rsidRDefault="00B2560C" w:rsidP="00814A03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Участники</w:t>
      </w:r>
      <w:r w:rsidR="00814A03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отборочного этапа </w:t>
      </w:r>
      <w:r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будут награждены </w:t>
      </w:r>
      <w:r w:rsidR="00814A03" w:rsidRPr="00D021FA">
        <w:rPr>
          <w:rFonts w:ascii="Times New Roman" w:hAnsi="Times New Roman" w:cs="Times New Roman"/>
          <w:color w:val="000000" w:themeColor="text1"/>
          <w:sz w:val="28"/>
          <w:szCs w:val="28"/>
        </w:rPr>
        <w:t>почетными грамотами.</w:t>
      </w:r>
    </w:p>
    <w:p w:rsidR="00171B23" w:rsidRPr="00D021FA" w:rsidRDefault="00B2560C" w:rsidP="00171B23">
      <w:pPr>
        <w:pStyle w:val="a3"/>
        <w:shd w:val="clear" w:color="auto" w:fill="FFFFFF"/>
        <w:spacing w:after="0"/>
        <w:ind w:firstLine="426"/>
        <w:jc w:val="both"/>
        <w:rPr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>Ф</w:t>
      </w:r>
      <w:r w:rsidR="00814A03" w:rsidRPr="00D021FA">
        <w:rPr>
          <w:b/>
          <w:color w:val="000000" w:themeColor="text1"/>
          <w:sz w:val="28"/>
          <w:szCs w:val="28"/>
        </w:rPr>
        <w:t>инальн</w:t>
      </w:r>
      <w:r w:rsidRPr="00D021FA">
        <w:rPr>
          <w:b/>
          <w:color w:val="000000" w:themeColor="text1"/>
          <w:sz w:val="28"/>
          <w:szCs w:val="28"/>
        </w:rPr>
        <w:t>ый</w:t>
      </w:r>
      <w:r w:rsidR="00814A03" w:rsidRPr="00D021FA">
        <w:rPr>
          <w:color w:val="000000" w:themeColor="text1"/>
          <w:sz w:val="28"/>
          <w:szCs w:val="28"/>
        </w:rPr>
        <w:t xml:space="preserve"> этап конкурс</w:t>
      </w:r>
      <w:r w:rsidRPr="00D021FA">
        <w:rPr>
          <w:color w:val="000000" w:themeColor="text1"/>
          <w:sz w:val="28"/>
          <w:szCs w:val="28"/>
        </w:rPr>
        <w:t>а</w:t>
      </w:r>
      <w:r w:rsidR="00814A03" w:rsidRPr="00D021FA">
        <w:rPr>
          <w:color w:val="000000" w:themeColor="text1"/>
          <w:sz w:val="28"/>
          <w:szCs w:val="28"/>
        </w:rPr>
        <w:t xml:space="preserve"> </w:t>
      </w:r>
      <w:r w:rsidRPr="00D021FA">
        <w:rPr>
          <w:color w:val="000000" w:themeColor="text1"/>
          <w:sz w:val="28"/>
          <w:szCs w:val="28"/>
        </w:rPr>
        <w:t>будет проведен в Главном корпусе МПГУ (ул. Малая Пироговская, дом 1, строение 1)</w:t>
      </w:r>
      <w:r w:rsidR="00814A03" w:rsidRPr="00D021FA">
        <w:rPr>
          <w:color w:val="000000" w:themeColor="text1"/>
          <w:sz w:val="28"/>
          <w:szCs w:val="28"/>
        </w:rPr>
        <w:t>.</w:t>
      </w:r>
      <w:r w:rsidR="00171B23" w:rsidRPr="00D021FA">
        <w:rPr>
          <w:sz w:val="28"/>
          <w:szCs w:val="28"/>
        </w:rPr>
        <w:t xml:space="preserve"> </w:t>
      </w:r>
      <w:r w:rsidR="00171B23" w:rsidRPr="00D021FA">
        <w:rPr>
          <w:color w:val="000000" w:themeColor="text1"/>
          <w:sz w:val="28"/>
          <w:szCs w:val="28"/>
        </w:rPr>
        <w:t>Будет определен 1 победитель</w:t>
      </w:r>
      <w:r w:rsidR="00171B23" w:rsidRPr="00D021FA">
        <w:rPr>
          <w:color w:val="000000" w:themeColor="text1"/>
          <w:sz w:val="28"/>
          <w:szCs w:val="28"/>
        </w:rPr>
        <w:t xml:space="preserve"> (в каждой возрастной категории)</w:t>
      </w:r>
      <w:r w:rsidR="00171B23" w:rsidRPr="00D021FA">
        <w:rPr>
          <w:color w:val="000000" w:themeColor="text1"/>
          <w:sz w:val="28"/>
          <w:szCs w:val="28"/>
        </w:rPr>
        <w:t>, два призера (второе и третье место) и пять номинантов</w:t>
      </w:r>
      <w:r w:rsidR="00171B23" w:rsidRPr="00D021FA">
        <w:rPr>
          <w:color w:val="000000" w:themeColor="text1"/>
          <w:sz w:val="28"/>
          <w:szCs w:val="28"/>
        </w:rPr>
        <w:t xml:space="preserve"> (в каждой возрастной категории)</w:t>
      </w:r>
      <w:r w:rsidR="00171B23" w:rsidRPr="00D021FA">
        <w:rPr>
          <w:color w:val="000000" w:themeColor="text1"/>
          <w:sz w:val="28"/>
          <w:szCs w:val="28"/>
        </w:rPr>
        <w:t>. Победител</w:t>
      </w:r>
      <w:r w:rsidR="00171B23" w:rsidRPr="00D021FA">
        <w:rPr>
          <w:color w:val="000000" w:themeColor="text1"/>
          <w:sz w:val="28"/>
          <w:szCs w:val="28"/>
        </w:rPr>
        <w:t>ям</w:t>
      </w:r>
      <w:r w:rsidR="00171B23" w:rsidRPr="00D021FA">
        <w:rPr>
          <w:color w:val="000000" w:themeColor="text1"/>
          <w:sz w:val="28"/>
          <w:szCs w:val="28"/>
        </w:rPr>
        <w:t xml:space="preserve"> и призерам будут вручены почетные дипломы и подарки</w:t>
      </w:r>
      <w:r w:rsidR="00171B23" w:rsidRPr="00D021FA">
        <w:rPr>
          <w:color w:val="000000" w:themeColor="text1"/>
          <w:sz w:val="28"/>
          <w:szCs w:val="28"/>
        </w:rPr>
        <w:t>,</w:t>
      </w:r>
      <w:r w:rsidR="00171B23" w:rsidRPr="00D021FA">
        <w:rPr>
          <w:color w:val="000000" w:themeColor="text1"/>
          <w:sz w:val="28"/>
          <w:szCs w:val="28"/>
        </w:rPr>
        <w:t xml:space="preserve"> </w:t>
      </w:r>
      <w:r w:rsidR="00171B23" w:rsidRPr="00D021FA">
        <w:rPr>
          <w:color w:val="000000" w:themeColor="text1"/>
          <w:sz w:val="28"/>
          <w:szCs w:val="28"/>
        </w:rPr>
        <w:t xml:space="preserve">номинантам – </w:t>
      </w:r>
      <w:r w:rsidR="00171B23" w:rsidRPr="00D021FA">
        <w:rPr>
          <w:color w:val="000000" w:themeColor="text1"/>
          <w:sz w:val="28"/>
          <w:szCs w:val="28"/>
        </w:rPr>
        <w:t>почетные грамоты и подарки.</w:t>
      </w:r>
    </w:p>
    <w:p w:rsidR="00814A03" w:rsidRPr="00D021FA" w:rsidRDefault="00171B23" w:rsidP="00171B23">
      <w:pPr>
        <w:pStyle w:val="a3"/>
        <w:shd w:val="clear" w:color="auto" w:fill="FFFFFF"/>
        <w:spacing w:after="0"/>
        <w:ind w:firstLine="426"/>
        <w:jc w:val="both"/>
        <w:rPr>
          <w:color w:val="000000" w:themeColor="text1"/>
          <w:sz w:val="28"/>
          <w:szCs w:val="28"/>
        </w:rPr>
      </w:pPr>
      <w:r w:rsidRPr="00D021FA">
        <w:rPr>
          <w:color w:val="000000" w:themeColor="text1"/>
          <w:sz w:val="28"/>
          <w:szCs w:val="28"/>
        </w:rPr>
        <w:t xml:space="preserve">По окончании финального этапа все </w:t>
      </w:r>
      <w:r w:rsidRPr="00D021FA">
        <w:rPr>
          <w:color w:val="000000" w:themeColor="text1"/>
          <w:sz w:val="28"/>
          <w:szCs w:val="28"/>
        </w:rPr>
        <w:t>участники</w:t>
      </w:r>
      <w:r w:rsidRPr="00D021FA">
        <w:rPr>
          <w:color w:val="000000" w:themeColor="text1"/>
          <w:sz w:val="28"/>
          <w:szCs w:val="28"/>
        </w:rPr>
        <w:t xml:space="preserve"> получат диск с записью выступлений.</w:t>
      </w:r>
    </w:p>
    <w:p w:rsidR="00814A03" w:rsidRPr="00D021FA" w:rsidRDefault="005D3405" w:rsidP="00814A03">
      <w:pPr>
        <w:pStyle w:val="a3"/>
        <w:shd w:val="clear" w:color="auto" w:fill="FFFFFF"/>
        <w:spacing w:after="0"/>
        <w:ind w:firstLine="426"/>
        <w:jc w:val="both"/>
        <w:rPr>
          <w:color w:val="000000" w:themeColor="text1"/>
          <w:sz w:val="28"/>
          <w:szCs w:val="28"/>
        </w:rPr>
      </w:pPr>
      <w:r w:rsidRPr="00D021FA">
        <w:rPr>
          <w:color w:val="000000" w:themeColor="text1"/>
          <w:sz w:val="28"/>
          <w:szCs w:val="28"/>
        </w:rPr>
        <w:t xml:space="preserve">В процессе подготовки к конкурсу предусмотрены </w:t>
      </w:r>
      <w:r w:rsidR="00814A03" w:rsidRPr="00D021FA">
        <w:rPr>
          <w:color w:val="000000" w:themeColor="text1"/>
          <w:sz w:val="28"/>
          <w:szCs w:val="28"/>
        </w:rPr>
        <w:t>образовательно-просветительски</w:t>
      </w:r>
      <w:r w:rsidRPr="00D021FA">
        <w:rPr>
          <w:color w:val="000000" w:themeColor="text1"/>
          <w:sz w:val="28"/>
          <w:szCs w:val="28"/>
        </w:rPr>
        <w:t>е</w:t>
      </w:r>
      <w:r w:rsidR="00814A03" w:rsidRPr="00D021FA">
        <w:rPr>
          <w:color w:val="000000" w:themeColor="text1"/>
          <w:sz w:val="28"/>
          <w:szCs w:val="28"/>
        </w:rPr>
        <w:t xml:space="preserve"> мероприяти</w:t>
      </w:r>
      <w:r w:rsidRPr="00D021FA">
        <w:rPr>
          <w:color w:val="000000" w:themeColor="text1"/>
          <w:sz w:val="28"/>
          <w:szCs w:val="28"/>
        </w:rPr>
        <w:t>я</w:t>
      </w:r>
      <w:r w:rsidR="00814A03" w:rsidRPr="00D021FA">
        <w:rPr>
          <w:color w:val="000000" w:themeColor="text1"/>
          <w:sz w:val="28"/>
          <w:szCs w:val="28"/>
        </w:rPr>
        <w:t>, в ходе которых школьники и учителя познакомятся с историей риторики и особенностями неориторики, основными законами риторики, видами публичных выступлений, освоят риторический канон, овладеют умениями, необходимыми оратору для успешного выступления, получат необходимую помощь в подготовке к конкурсным мероприятиям.</w:t>
      </w:r>
      <w:r w:rsidR="00814A03" w:rsidRPr="00D021FA">
        <w:rPr>
          <w:color w:val="000000" w:themeColor="text1"/>
          <w:sz w:val="28"/>
          <w:szCs w:val="28"/>
        </w:rPr>
        <w:t xml:space="preserve"> </w:t>
      </w:r>
      <w:r w:rsidRPr="00D021FA">
        <w:rPr>
          <w:color w:val="000000" w:themeColor="text1"/>
          <w:sz w:val="28"/>
          <w:szCs w:val="28"/>
        </w:rPr>
        <w:t xml:space="preserve">7 (семь) занятий будут проведены преподавателями кафедры риторики и культуры речи в Главном корпусе МПГУ (ул. Малая Пироговская, дом 1, строение 1). </w:t>
      </w:r>
    </w:p>
    <w:p w:rsidR="00814A03" w:rsidRPr="00D021FA" w:rsidRDefault="005D3405" w:rsidP="00814A03">
      <w:pPr>
        <w:pStyle w:val="a3"/>
        <w:shd w:val="clear" w:color="auto" w:fill="FFFFFF"/>
        <w:spacing w:after="0"/>
        <w:ind w:firstLine="426"/>
        <w:jc w:val="both"/>
        <w:rPr>
          <w:color w:val="000000" w:themeColor="text1"/>
          <w:sz w:val="28"/>
          <w:szCs w:val="28"/>
        </w:rPr>
      </w:pPr>
      <w:r w:rsidRPr="00D021FA">
        <w:rPr>
          <w:color w:val="000000" w:themeColor="text1"/>
          <w:sz w:val="28"/>
          <w:szCs w:val="28"/>
        </w:rPr>
        <w:t>В</w:t>
      </w:r>
      <w:r w:rsidR="00814A03" w:rsidRPr="00D021FA">
        <w:rPr>
          <w:color w:val="000000" w:themeColor="text1"/>
          <w:sz w:val="28"/>
          <w:szCs w:val="28"/>
        </w:rPr>
        <w:t xml:space="preserve"> состав </w:t>
      </w:r>
      <w:r w:rsidRPr="00D021FA">
        <w:rPr>
          <w:color w:val="000000" w:themeColor="text1"/>
          <w:sz w:val="28"/>
          <w:szCs w:val="28"/>
        </w:rPr>
        <w:t>жюри конкурса</w:t>
      </w:r>
      <w:r w:rsidR="00814A03" w:rsidRPr="00D021FA">
        <w:rPr>
          <w:color w:val="000000" w:themeColor="text1"/>
          <w:sz w:val="28"/>
          <w:szCs w:val="28"/>
        </w:rPr>
        <w:t xml:space="preserve"> войдут специалисты в области риторики и коммуникативных технологий</w:t>
      </w:r>
      <w:r w:rsidR="00814A03" w:rsidRPr="00D021FA">
        <w:rPr>
          <w:color w:val="000000" w:themeColor="text1"/>
          <w:sz w:val="28"/>
          <w:szCs w:val="28"/>
        </w:rPr>
        <w:t>, тренеров по ораторскому мастерству. Все члены жюри входят в состав Российской ассоциации исследователей, преподавателей и учителей риторики.</w:t>
      </w:r>
    </w:p>
    <w:p w:rsidR="00814A03" w:rsidRPr="00D021FA" w:rsidRDefault="00814A03" w:rsidP="00814A03">
      <w:pPr>
        <w:pStyle w:val="a3"/>
        <w:shd w:val="clear" w:color="auto" w:fill="FFFFFF"/>
        <w:spacing w:after="0"/>
        <w:ind w:firstLine="426"/>
        <w:jc w:val="both"/>
        <w:rPr>
          <w:color w:val="000000" w:themeColor="text1"/>
          <w:sz w:val="28"/>
          <w:szCs w:val="28"/>
        </w:rPr>
      </w:pPr>
      <w:r w:rsidRPr="00D021FA">
        <w:rPr>
          <w:color w:val="000000" w:themeColor="text1"/>
          <w:sz w:val="28"/>
          <w:szCs w:val="28"/>
        </w:rPr>
        <w:t>Будет обеспечено информационное сопровождение реализации проекта в СМИ</w:t>
      </w:r>
      <w:r w:rsidR="00171B23" w:rsidRPr="00D021FA">
        <w:rPr>
          <w:color w:val="000000" w:themeColor="text1"/>
          <w:sz w:val="28"/>
          <w:szCs w:val="28"/>
        </w:rPr>
        <w:t>.</w:t>
      </w:r>
      <w:r w:rsidRPr="00D021FA">
        <w:rPr>
          <w:color w:val="000000" w:themeColor="text1"/>
          <w:sz w:val="28"/>
          <w:szCs w:val="28"/>
        </w:rPr>
        <w:t xml:space="preserve"> </w:t>
      </w:r>
    </w:p>
    <w:p w:rsidR="00814A03" w:rsidRPr="00D021FA" w:rsidRDefault="00814A03" w:rsidP="00627BA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</w:p>
    <w:p w:rsidR="00627BA0" w:rsidRPr="00D021FA" w:rsidRDefault="00627BA0" w:rsidP="00D021FA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 w:themeColor="text1"/>
          <w:sz w:val="28"/>
          <w:szCs w:val="28"/>
        </w:rPr>
      </w:pPr>
      <w:r w:rsidRPr="00D021FA">
        <w:rPr>
          <w:b/>
          <w:color w:val="000000" w:themeColor="text1"/>
          <w:sz w:val="28"/>
          <w:szCs w:val="28"/>
        </w:rPr>
        <w:t>Критерии оценки ораторского выступления</w:t>
      </w:r>
    </w:p>
    <w:p w:rsidR="00B16BBC" w:rsidRPr="00D021FA" w:rsidRDefault="00B16BBC" w:rsidP="00627BA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</w:p>
    <w:p w:rsidR="00B16BBC" w:rsidRPr="00D021FA" w:rsidRDefault="00B16BBC" w:rsidP="00B16BB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содержание</w:t>
      </w:r>
      <w:r w:rsidRPr="00D021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речи: </w:t>
      </w:r>
      <w:r w:rsidRPr="00D021FA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соответствие содержания </w:t>
      </w:r>
      <w:r w:rsidR="001F46A8" w:rsidRPr="00D021FA">
        <w:rPr>
          <w:rFonts w:ascii="Times New Roman" w:hAnsi="Times New Roman" w:cs="Times New Roman"/>
          <w:sz w:val="28"/>
          <w:szCs w:val="28"/>
          <w:lang w:eastAsia="ru-RU"/>
        </w:rPr>
        <w:t>теме и</w:t>
      </w:r>
      <w:r w:rsidRPr="00D021FA">
        <w:rPr>
          <w:rFonts w:ascii="Times New Roman" w:hAnsi="Times New Roman" w:cs="Times New Roman"/>
          <w:sz w:val="28"/>
          <w:szCs w:val="28"/>
          <w:lang w:eastAsia="ru-RU"/>
        </w:rPr>
        <w:t xml:space="preserve"> цели выступления;</w:t>
      </w:r>
    </w:p>
    <w:p w:rsidR="00B16BBC" w:rsidRPr="00D021FA" w:rsidRDefault="00B16BBC" w:rsidP="00B16BB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021FA">
        <w:rPr>
          <w:rFonts w:ascii="Times New Roman" w:hAnsi="Times New Roman" w:cs="Times New Roman"/>
          <w:sz w:val="28"/>
          <w:szCs w:val="28"/>
          <w:lang w:eastAsia="ru-RU"/>
        </w:rPr>
        <w:t>оригинальность раскрытия темы;</w:t>
      </w: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ab/>
      </w:r>
    </w:p>
    <w:p w:rsidR="00B16BBC" w:rsidRPr="00D021FA" w:rsidRDefault="00B16BBC" w:rsidP="00B16BB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композиция речи: </w:t>
      </w:r>
      <w:r w:rsidRPr="00D021FA">
        <w:rPr>
          <w:rFonts w:ascii="Times New Roman" w:hAnsi="Times New Roman" w:cs="Times New Roman"/>
          <w:sz w:val="28"/>
          <w:szCs w:val="28"/>
          <w:lang w:eastAsia="ru-RU"/>
        </w:rPr>
        <w:t>логичность, аргументированность, завершенность выступления;</w:t>
      </w:r>
      <w:r w:rsidRPr="00D021FA">
        <w:rPr>
          <w:rFonts w:ascii="Times New Roman" w:hAnsi="Times New Roman" w:cs="Times New Roman"/>
          <w:sz w:val="28"/>
          <w:szCs w:val="28"/>
        </w:rPr>
        <w:tab/>
      </w:r>
    </w:p>
    <w:p w:rsidR="00B16BBC" w:rsidRPr="00D021FA" w:rsidRDefault="00B16BBC" w:rsidP="0095553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выразительность речи: </w:t>
      </w:r>
      <w:r w:rsidRPr="00D021FA">
        <w:rPr>
          <w:rFonts w:ascii="Times New Roman" w:hAnsi="Times New Roman" w:cs="Times New Roman"/>
          <w:sz w:val="28"/>
          <w:szCs w:val="28"/>
          <w:lang w:eastAsia="ru-RU"/>
        </w:rPr>
        <w:t>богатство словаря, использование изобразительных средств;</w:t>
      </w:r>
      <w:r w:rsidRPr="00D021FA">
        <w:rPr>
          <w:rFonts w:ascii="Times New Roman" w:hAnsi="Times New Roman" w:cs="Times New Roman"/>
          <w:sz w:val="28"/>
          <w:szCs w:val="28"/>
        </w:rPr>
        <w:tab/>
      </w:r>
    </w:p>
    <w:p w:rsidR="00B16BBC" w:rsidRPr="00D021FA" w:rsidRDefault="00B16BBC" w:rsidP="00B16BB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мастерство и артистизм: </w:t>
      </w:r>
      <w:r w:rsidRPr="00D021FA">
        <w:rPr>
          <w:rFonts w:ascii="Times New Roman" w:hAnsi="Times New Roman" w:cs="Times New Roman"/>
          <w:sz w:val="28"/>
          <w:szCs w:val="28"/>
          <w:lang w:eastAsia="ru-RU"/>
        </w:rPr>
        <w:t>техника речи, убедительность, использование приемов привлечения внимания, контакт с</w:t>
      </w:r>
      <w:r w:rsidR="00142842" w:rsidRPr="00D021FA">
        <w:rPr>
          <w:rFonts w:ascii="Times New Roman" w:hAnsi="Times New Roman" w:cs="Times New Roman"/>
          <w:sz w:val="28"/>
          <w:szCs w:val="28"/>
          <w:lang w:eastAsia="ru-RU"/>
        </w:rPr>
        <w:t xml:space="preserve"> аудиторией</w:t>
      </w:r>
      <w:r w:rsidR="001F46A8" w:rsidRPr="00D021F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27BA0" w:rsidRPr="00D021FA" w:rsidRDefault="00142842" w:rsidP="0021408D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соблюд</w:t>
      </w:r>
      <w:r w:rsidR="00D84B7C"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ение</w:t>
      </w: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регламент</w:t>
      </w:r>
      <w:r w:rsidR="00D84B7C"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96BEA"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выступления </w:t>
      </w:r>
      <w:r w:rsidR="00696BEA" w:rsidRPr="00D021F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(3 минуты)</w:t>
      </w:r>
      <w:r w:rsidR="001F46A8"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21408D" w:rsidRPr="00D021F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</w:p>
    <w:p w:rsidR="00D021FA" w:rsidRPr="00D021FA" w:rsidRDefault="00D021FA" w:rsidP="00D021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D021FA" w:rsidRPr="00D021FA" w:rsidRDefault="00D021FA" w:rsidP="00D021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D021FA" w:rsidRPr="00D021FA" w:rsidRDefault="00D021FA" w:rsidP="00D021FA">
      <w:pPr>
        <w:spacing w:line="360" w:lineRule="auto"/>
        <w:ind w:firstLine="55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участнику конкурса</w:t>
      </w:r>
    </w:p>
    <w:p w:rsidR="00D021FA" w:rsidRPr="007A6906" w:rsidRDefault="00D021FA" w:rsidP="007A6906">
      <w:pPr>
        <w:pStyle w:val="a5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Определите цель вашей речи.</w:t>
      </w:r>
    </w:p>
    <w:p w:rsidR="00D021FA" w:rsidRPr="007A6906" w:rsidRDefault="007A6906" w:rsidP="007A6906">
      <w:pPr>
        <w:spacing w:after="0" w:line="360" w:lineRule="auto"/>
        <w:ind w:left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021FA" w:rsidRPr="007A6906">
        <w:rPr>
          <w:rFonts w:ascii="Times New Roman" w:hAnsi="Times New Roman" w:cs="Times New Roman"/>
          <w:sz w:val="28"/>
          <w:szCs w:val="28"/>
        </w:rPr>
        <w:t>Нач</w:t>
      </w:r>
      <w:r w:rsidR="00DF708E" w:rsidRPr="007A6906">
        <w:rPr>
          <w:rFonts w:ascii="Times New Roman" w:hAnsi="Times New Roman" w:cs="Times New Roman"/>
          <w:sz w:val="28"/>
          <w:szCs w:val="28"/>
        </w:rPr>
        <w:t>ните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 подготовку к </w:t>
      </w:r>
      <w:r w:rsidR="00DF708E" w:rsidRPr="007A6906">
        <w:rPr>
          <w:rFonts w:ascii="Times New Roman" w:hAnsi="Times New Roman" w:cs="Times New Roman"/>
          <w:sz w:val="28"/>
          <w:szCs w:val="28"/>
        </w:rPr>
        <w:t>выступлению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 заранее.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Обратитесь к справочникам, энциклопедиям, книгам по данной проблеме.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Ведите записи необходимой информации на отдельных листах бумаги или карточках, в тетради или блокноте. В процессе сбора материала желательно предварительно распределять информацию по микротемам, делая пометы на полях, выделяя цветом либо подчеркивая основные мысли.</w:t>
      </w:r>
    </w:p>
    <w:p w:rsidR="00D021FA" w:rsidRPr="007A6906" w:rsidRDefault="007A6906" w:rsidP="007A6906">
      <w:pPr>
        <w:spacing w:after="0" w:line="360" w:lineRule="auto"/>
        <w:ind w:left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Составьте окончательный план своего </w:t>
      </w:r>
      <w:r w:rsidR="00DF708E" w:rsidRPr="007A6906">
        <w:rPr>
          <w:rFonts w:ascii="Times New Roman" w:hAnsi="Times New Roman" w:cs="Times New Roman"/>
          <w:sz w:val="28"/>
          <w:szCs w:val="28"/>
        </w:rPr>
        <w:t>выступления</w:t>
      </w:r>
      <w:r w:rsidR="00D021FA" w:rsidRPr="007A6906">
        <w:rPr>
          <w:rFonts w:ascii="Times New Roman" w:hAnsi="Times New Roman" w:cs="Times New Roman"/>
          <w:sz w:val="28"/>
          <w:szCs w:val="28"/>
        </w:rPr>
        <w:t>.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Отберите нужную информацию в соответствии с вашим замыслом.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Дополните полученную информацию собственными размышлениями и наблюдениями.</w:t>
      </w:r>
    </w:p>
    <w:p w:rsidR="00D021FA" w:rsidRPr="007A6906" w:rsidRDefault="007A6906" w:rsidP="007A6906">
      <w:pPr>
        <w:spacing w:after="0" w:line="360" w:lineRule="auto"/>
        <w:ind w:left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Создайте письменный текст своего выступления. 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Учитывайте интересы </w:t>
      </w:r>
      <w:r w:rsidR="00DF708E" w:rsidRPr="007A6906">
        <w:rPr>
          <w:rFonts w:ascii="Times New Roman" w:hAnsi="Times New Roman" w:cs="Times New Roman"/>
          <w:sz w:val="28"/>
          <w:szCs w:val="28"/>
        </w:rPr>
        <w:t>и особенности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 ваших слушателей.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Излагайте правдивую информацию.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Используйте адекватный жанру стиль речи.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Помните, что все единицы создаваемого вами текста (слова, предложения, микротексты) должны быть связаны между собой общей мыслью и настроением. </w:t>
      </w:r>
    </w:p>
    <w:p w:rsidR="00D021FA" w:rsidRPr="00D021FA" w:rsidRDefault="007A6906" w:rsidP="007A6906">
      <w:pPr>
        <w:spacing w:after="0" w:line="360" w:lineRule="auto"/>
        <w:ind w:left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F708E" w:rsidRPr="00D021FA">
        <w:rPr>
          <w:rFonts w:ascii="Times New Roman" w:hAnsi="Times New Roman" w:cs="Times New Roman"/>
          <w:sz w:val="28"/>
          <w:szCs w:val="28"/>
        </w:rPr>
        <w:t>Работая над</w:t>
      </w:r>
      <w:r w:rsidR="00D021FA" w:rsidRPr="00D021FA">
        <w:rPr>
          <w:rFonts w:ascii="Times New Roman" w:hAnsi="Times New Roman" w:cs="Times New Roman"/>
          <w:sz w:val="28"/>
          <w:szCs w:val="28"/>
        </w:rPr>
        <w:t xml:space="preserve"> структурой текста, помните, что во вступлении необходимо отметить, почему вы обратились к данной теме. В заключении усиливается и сгущается основная мысль вашей речи.</w:t>
      </w:r>
    </w:p>
    <w:p w:rsidR="00D021FA" w:rsidRPr="00D021FA" w:rsidRDefault="007A6906" w:rsidP="007A6906">
      <w:pPr>
        <w:spacing w:after="0" w:line="360" w:lineRule="auto"/>
        <w:ind w:left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021FA" w:rsidRPr="00D021FA">
        <w:rPr>
          <w:rFonts w:ascii="Times New Roman" w:hAnsi="Times New Roman" w:cs="Times New Roman"/>
          <w:sz w:val="28"/>
          <w:szCs w:val="28"/>
        </w:rPr>
        <w:t>Используйте лишь те языковые средства, которые полно, точно, недвусмысленно отражают ваши мысли.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D021FA">
        <w:rPr>
          <w:rFonts w:ascii="Times New Roman" w:hAnsi="Times New Roman" w:cs="Times New Roman"/>
          <w:sz w:val="28"/>
          <w:szCs w:val="28"/>
        </w:rPr>
        <w:t>Соблюдайте литературные нормы на всех уровнях языка.</w:t>
      </w:r>
    </w:p>
    <w:p w:rsidR="00D021FA" w:rsidRPr="00D021FA" w:rsidRDefault="007A6906" w:rsidP="007A6906">
      <w:pPr>
        <w:spacing w:after="0" w:line="360" w:lineRule="auto"/>
        <w:ind w:left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D021FA" w:rsidRPr="00D021FA">
        <w:rPr>
          <w:rFonts w:ascii="Times New Roman" w:hAnsi="Times New Roman" w:cs="Times New Roman"/>
          <w:sz w:val="28"/>
          <w:szCs w:val="28"/>
        </w:rPr>
        <w:t>Продумайте, какие средства привлечения внимания вы будете использовать: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контактоустанавливающие средства (</w:t>
      </w:r>
      <w:r w:rsidRPr="007A6906">
        <w:rPr>
          <w:rFonts w:ascii="Times New Roman" w:hAnsi="Times New Roman" w:cs="Times New Roman"/>
          <w:i/>
          <w:sz w:val="28"/>
          <w:szCs w:val="28"/>
        </w:rPr>
        <w:t xml:space="preserve">как видите / знаете / помните; отметим, поясним; нам важно… </w:t>
      </w:r>
      <w:r w:rsidRPr="007A6906"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риторический вопрос;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апелляция к авторитетным источникам, личностям и пр.;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лирическое отступление;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примеры из жизни;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афоризмы, пословицы, поговорки;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юмористическое замечание;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неожиданная аналогия;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использование яркого эпизода (прием сопереживания);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искусственное создание ситуации недоумения;</w:t>
      </w:r>
    </w:p>
    <w:p w:rsidR="00D021FA" w:rsidRPr="007A6906" w:rsidRDefault="00D021FA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 xml:space="preserve">изменение темпа повествования. </w:t>
      </w:r>
    </w:p>
    <w:p w:rsidR="00D021FA" w:rsidRPr="007A6906" w:rsidRDefault="00DF708E" w:rsidP="007A6906">
      <w:pPr>
        <w:pStyle w:val="a5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906">
        <w:rPr>
          <w:rFonts w:ascii="Times New Roman" w:hAnsi="Times New Roman" w:cs="Times New Roman"/>
          <w:sz w:val="28"/>
          <w:szCs w:val="28"/>
        </w:rPr>
        <w:t>и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 пр.</w:t>
      </w:r>
    </w:p>
    <w:p w:rsidR="00D021FA" w:rsidRPr="007A6906" w:rsidRDefault="007A6906" w:rsidP="007A6906">
      <w:pPr>
        <w:spacing w:after="0" w:line="360" w:lineRule="auto"/>
        <w:ind w:left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F708E" w:rsidRPr="007A6906">
        <w:rPr>
          <w:rFonts w:ascii="Times New Roman" w:hAnsi="Times New Roman" w:cs="Times New Roman"/>
          <w:sz w:val="28"/>
          <w:szCs w:val="28"/>
        </w:rPr>
        <w:t xml:space="preserve">. Подготовьтесь к произнесению речи (проведите репетицию). </w:t>
      </w:r>
      <w:r w:rsidR="00D021FA" w:rsidRPr="007A6906">
        <w:rPr>
          <w:rFonts w:ascii="Times New Roman" w:hAnsi="Times New Roman" w:cs="Times New Roman"/>
          <w:sz w:val="28"/>
          <w:szCs w:val="28"/>
        </w:rPr>
        <w:t>Усвойте структуру речи, ключевые слова, основные позиции.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роизнесите </w:t>
      </w:r>
      <w:r w:rsidR="00DF708E" w:rsidRPr="007A6906">
        <w:rPr>
          <w:rFonts w:ascii="Times New Roman" w:hAnsi="Times New Roman" w:cs="Times New Roman"/>
          <w:sz w:val="28"/>
          <w:szCs w:val="28"/>
        </w:rPr>
        <w:t>речь</w:t>
      </w:r>
      <w:r w:rsidR="00D021FA" w:rsidRPr="007A6906">
        <w:rPr>
          <w:rFonts w:ascii="Times New Roman" w:hAnsi="Times New Roman" w:cs="Times New Roman"/>
          <w:sz w:val="28"/>
          <w:szCs w:val="28"/>
        </w:rPr>
        <w:t>, обратив внимание не только на вербальную, но и на невербальную сторону вашей речи. Не следует подготовленную речь заучивать, тогда она потеряет естественность. Проверьте, укладываетесь ли вы в отведенное вам время.</w:t>
      </w:r>
    </w:p>
    <w:p w:rsidR="00D021FA" w:rsidRPr="007A6906" w:rsidRDefault="0057088C" w:rsidP="007A6906">
      <w:pPr>
        <w:spacing w:after="0" w:line="360" w:lineRule="auto"/>
        <w:ind w:left="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F708E" w:rsidRPr="007A6906">
        <w:rPr>
          <w:rFonts w:ascii="Times New Roman" w:hAnsi="Times New Roman" w:cs="Times New Roman"/>
          <w:sz w:val="28"/>
          <w:szCs w:val="28"/>
        </w:rPr>
        <w:t>. Во время произнесения речи п</w:t>
      </w:r>
      <w:r w:rsidR="00D021FA" w:rsidRPr="007A6906">
        <w:rPr>
          <w:rFonts w:ascii="Times New Roman" w:hAnsi="Times New Roman" w:cs="Times New Roman"/>
          <w:sz w:val="28"/>
          <w:szCs w:val="28"/>
        </w:rPr>
        <w:t>омните, что первый шаг к сближению говорящего со слушателями – это обращение.</w:t>
      </w:r>
      <w:r w:rsidR="007A6906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Не читайте, а говорите! Не забывайте о визуальном контакте с аудиторией.</w:t>
      </w:r>
      <w:r w:rsidR="007A6906" w:rsidRPr="007A6906"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Сохраняйте уверенный вид.</w:t>
      </w:r>
    </w:p>
    <w:p w:rsidR="00D021FA" w:rsidRPr="00D021FA" w:rsidRDefault="0057088C" w:rsidP="0057088C">
      <w:pPr>
        <w:spacing w:after="0" w:line="360" w:lineRule="auto"/>
        <w:ind w:left="55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D021FA" w:rsidRPr="007A6906">
        <w:rPr>
          <w:rFonts w:ascii="Times New Roman" w:hAnsi="Times New Roman" w:cs="Times New Roman"/>
          <w:sz w:val="28"/>
          <w:szCs w:val="28"/>
        </w:rPr>
        <w:t>Будьте умеренны в использовании личного местоимения (</w:t>
      </w:r>
      <w:r w:rsidR="00D021FA" w:rsidRPr="007A6906">
        <w:rPr>
          <w:rFonts w:ascii="Times New Roman" w:hAnsi="Times New Roman" w:cs="Times New Roman"/>
          <w:i/>
          <w:sz w:val="28"/>
          <w:szCs w:val="28"/>
        </w:rPr>
        <w:t>я, мне, мною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). Обращайтесь к языковым формулам солидарности: </w:t>
      </w:r>
      <w:r w:rsidR="00D021FA" w:rsidRPr="007A6906">
        <w:rPr>
          <w:rFonts w:ascii="Times New Roman" w:hAnsi="Times New Roman" w:cs="Times New Roman"/>
          <w:i/>
          <w:sz w:val="28"/>
          <w:szCs w:val="28"/>
        </w:rPr>
        <w:t>мы с вами знаем (помним); нам известно; как будущие студенты (специалисты), мы…</w:t>
      </w:r>
      <w:r w:rsidR="00D021FA" w:rsidRPr="007A6906">
        <w:rPr>
          <w:rFonts w:ascii="Times New Roman" w:hAnsi="Times New Roman" w:cs="Times New Roman"/>
          <w:sz w:val="28"/>
          <w:szCs w:val="28"/>
        </w:rPr>
        <w:t xml:space="preserve"> и пр.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1FA" w:rsidRPr="007A6906">
        <w:rPr>
          <w:rFonts w:ascii="Times New Roman" w:hAnsi="Times New Roman" w:cs="Times New Roman"/>
          <w:sz w:val="28"/>
          <w:szCs w:val="28"/>
        </w:rPr>
        <w:t>Избегайте монотонности! Будьте эмоциональны. В завершение поблагодарите слушателей за внимание.</w:t>
      </w:r>
      <w:bookmarkStart w:id="0" w:name="_GoBack"/>
      <w:bookmarkEnd w:id="0"/>
    </w:p>
    <w:sectPr w:rsidR="00D021FA" w:rsidRPr="00D021FA" w:rsidSect="00CD423E">
      <w:footerReference w:type="default" r:id="rId7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5E3" w:rsidRDefault="007E05E3">
      <w:pPr>
        <w:spacing w:after="0" w:line="240" w:lineRule="auto"/>
      </w:pPr>
      <w:r>
        <w:separator/>
      </w:r>
    </w:p>
  </w:endnote>
  <w:endnote w:type="continuationSeparator" w:id="0">
    <w:p w:rsidR="007E05E3" w:rsidRDefault="007E0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6C" w:rsidRDefault="007E05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5E3" w:rsidRDefault="007E05E3">
      <w:pPr>
        <w:spacing w:after="0" w:line="240" w:lineRule="auto"/>
      </w:pPr>
      <w:r>
        <w:separator/>
      </w:r>
    </w:p>
  </w:footnote>
  <w:footnote w:type="continuationSeparator" w:id="0">
    <w:p w:rsidR="007E05E3" w:rsidRDefault="007E0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6D83"/>
    <w:multiLevelType w:val="hybridMultilevel"/>
    <w:tmpl w:val="F2FE9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22521"/>
    <w:multiLevelType w:val="hybridMultilevel"/>
    <w:tmpl w:val="A9D867D2"/>
    <w:lvl w:ilvl="0" w:tplc="8018831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E5E6EAA"/>
    <w:multiLevelType w:val="hybridMultilevel"/>
    <w:tmpl w:val="4B22C15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C41379"/>
    <w:multiLevelType w:val="hybridMultilevel"/>
    <w:tmpl w:val="D29C44C0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4" w15:restartNumberingAfterBreak="0">
    <w:nsid w:val="1B4679EB"/>
    <w:multiLevelType w:val="hybridMultilevel"/>
    <w:tmpl w:val="E4426A3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B7E7212"/>
    <w:multiLevelType w:val="hybridMultilevel"/>
    <w:tmpl w:val="E0F479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9F654E"/>
    <w:multiLevelType w:val="hybridMultilevel"/>
    <w:tmpl w:val="73A05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32D1A"/>
    <w:multiLevelType w:val="hybridMultilevel"/>
    <w:tmpl w:val="069A86CA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8" w15:restartNumberingAfterBreak="0">
    <w:nsid w:val="26007957"/>
    <w:multiLevelType w:val="hybridMultilevel"/>
    <w:tmpl w:val="DC8C9E56"/>
    <w:lvl w:ilvl="0" w:tplc="0419000F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9" w15:restartNumberingAfterBreak="0">
    <w:nsid w:val="33D479B1"/>
    <w:multiLevelType w:val="hybridMultilevel"/>
    <w:tmpl w:val="928A59BC"/>
    <w:lvl w:ilvl="0" w:tplc="2604E968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332BA"/>
    <w:multiLevelType w:val="hybridMultilevel"/>
    <w:tmpl w:val="FA3C8C78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92"/>
        </w:tabs>
        <w:ind w:left="2892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1" w15:restartNumberingAfterBreak="0">
    <w:nsid w:val="3AA50E49"/>
    <w:multiLevelType w:val="hybridMultilevel"/>
    <w:tmpl w:val="685C2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F58CE"/>
    <w:multiLevelType w:val="hybridMultilevel"/>
    <w:tmpl w:val="29B69F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BF61A64"/>
    <w:multiLevelType w:val="hybridMultilevel"/>
    <w:tmpl w:val="36245A16"/>
    <w:lvl w:ilvl="0" w:tplc="0419000F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14" w15:restartNumberingAfterBreak="0">
    <w:nsid w:val="427D09CF"/>
    <w:multiLevelType w:val="hybridMultilevel"/>
    <w:tmpl w:val="F33CFBCA"/>
    <w:lvl w:ilvl="0" w:tplc="2604E968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E51BF"/>
    <w:multiLevelType w:val="hybridMultilevel"/>
    <w:tmpl w:val="BA7E1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663B1"/>
    <w:multiLevelType w:val="hybridMultilevel"/>
    <w:tmpl w:val="6F5EE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756E0"/>
    <w:multiLevelType w:val="hybridMultilevel"/>
    <w:tmpl w:val="3A24085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64318DB"/>
    <w:multiLevelType w:val="hybridMultilevel"/>
    <w:tmpl w:val="97A0505C"/>
    <w:lvl w:ilvl="0" w:tplc="041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9" w15:restartNumberingAfterBreak="0">
    <w:nsid w:val="63A32913"/>
    <w:multiLevelType w:val="multilevel"/>
    <w:tmpl w:val="A83453E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752C7796"/>
    <w:multiLevelType w:val="hybridMultilevel"/>
    <w:tmpl w:val="33967568"/>
    <w:lvl w:ilvl="0" w:tplc="0419000F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1" w15:restartNumberingAfterBreak="0">
    <w:nsid w:val="773635DA"/>
    <w:multiLevelType w:val="hybridMultilevel"/>
    <w:tmpl w:val="5498BA58"/>
    <w:lvl w:ilvl="0" w:tplc="0419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22" w15:restartNumberingAfterBreak="0">
    <w:nsid w:val="7BFB13B6"/>
    <w:multiLevelType w:val="hybridMultilevel"/>
    <w:tmpl w:val="9F308A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D8B196A"/>
    <w:multiLevelType w:val="hybridMultilevel"/>
    <w:tmpl w:val="2D1CF914"/>
    <w:lvl w:ilvl="0" w:tplc="A19C6F60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6"/>
  </w:num>
  <w:num w:numId="2">
    <w:abstractNumId w:val="22"/>
  </w:num>
  <w:num w:numId="3">
    <w:abstractNumId w:val="11"/>
  </w:num>
  <w:num w:numId="4">
    <w:abstractNumId w:val="1"/>
  </w:num>
  <w:num w:numId="5">
    <w:abstractNumId w:val="17"/>
  </w:num>
  <w:num w:numId="6">
    <w:abstractNumId w:val="2"/>
  </w:num>
  <w:num w:numId="7">
    <w:abstractNumId w:val="14"/>
  </w:num>
  <w:num w:numId="8">
    <w:abstractNumId w:val="15"/>
  </w:num>
  <w:num w:numId="9">
    <w:abstractNumId w:val="9"/>
  </w:num>
  <w:num w:numId="10">
    <w:abstractNumId w:val="12"/>
  </w:num>
  <w:num w:numId="11">
    <w:abstractNumId w:val="5"/>
  </w:num>
  <w:num w:numId="12">
    <w:abstractNumId w:val="4"/>
  </w:num>
  <w:num w:numId="13">
    <w:abstractNumId w:val="16"/>
  </w:num>
  <w:num w:numId="14">
    <w:abstractNumId w:val="19"/>
  </w:num>
  <w:num w:numId="15">
    <w:abstractNumId w:val="3"/>
  </w:num>
  <w:num w:numId="16">
    <w:abstractNumId w:val="8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7"/>
  </w:num>
  <w:num w:numId="22">
    <w:abstractNumId w:val="0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20"/>
    <w:rsid w:val="000117E2"/>
    <w:rsid w:val="00057BBE"/>
    <w:rsid w:val="00077220"/>
    <w:rsid w:val="00081AA7"/>
    <w:rsid w:val="00090021"/>
    <w:rsid w:val="000F05E6"/>
    <w:rsid w:val="001137B7"/>
    <w:rsid w:val="00142842"/>
    <w:rsid w:val="00145FE2"/>
    <w:rsid w:val="00157B4C"/>
    <w:rsid w:val="00171B23"/>
    <w:rsid w:val="001A172B"/>
    <w:rsid w:val="001E0D22"/>
    <w:rsid w:val="001F3A37"/>
    <w:rsid w:val="001F46A8"/>
    <w:rsid w:val="00204FBA"/>
    <w:rsid w:val="0021153A"/>
    <w:rsid w:val="0021408D"/>
    <w:rsid w:val="002638D5"/>
    <w:rsid w:val="00284723"/>
    <w:rsid w:val="0028750F"/>
    <w:rsid w:val="003C7BE1"/>
    <w:rsid w:val="003D5F4B"/>
    <w:rsid w:val="003D7482"/>
    <w:rsid w:val="003F47A8"/>
    <w:rsid w:val="004149DB"/>
    <w:rsid w:val="00420638"/>
    <w:rsid w:val="00453718"/>
    <w:rsid w:val="004826B1"/>
    <w:rsid w:val="00486C55"/>
    <w:rsid w:val="004961C6"/>
    <w:rsid w:val="004B39BF"/>
    <w:rsid w:val="004E24B9"/>
    <w:rsid w:val="00530CD0"/>
    <w:rsid w:val="005666A0"/>
    <w:rsid w:val="0057088C"/>
    <w:rsid w:val="005A6ECA"/>
    <w:rsid w:val="005B1C9E"/>
    <w:rsid w:val="005B62BB"/>
    <w:rsid w:val="005C119C"/>
    <w:rsid w:val="005D3405"/>
    <w:rsid w:val="00627BA0"/>
    <w:rsid w:val="006775DC"/>
    <w:rsid w:val="00687297"/>
    <w:rsid w:val="00696BEA"/>
    <w:rsid w:val="006F385F"/>
    <w:rsid w:val="00705C24"/>
    <w:rsid w:val="00712E0D"/>
    <w:rsid w:val="00723BA8"/>
    <w:rsid w:val="00777505"/>
    <w:rsid w:val="007A6906"/>
    <w:rsid w:val="007E05E3"/>
    <w:rsid w:val="007F3F82"/>
    <w:rsid w:val="00806B92"/>
    <w:rsid w:val="00814A03"/>
    <w:rsid w:val="008211EA"/>
    <w:rsid w:val="0086416D"/>
    <w:rsid w:val="008665CF"/>
    <w:rsid w:val="00891FF8"/>
    <w:rsid w:val="008C2919"/>
    <w:rsid w:val="008C6AB7"/>
    <w:rsid w:val="008E1AE8"/>
    <w:rsid w:val="008E6BAA"/>
    <w:rsid w:val="008F2AC4"/>
    <w:rsid w:val="008F2B7F"/>
    <w:rsid w:val="009513E3"/>
    <w:rsid w:val="00956B7F"/>
    <w:rsid w:val="009627CF"/>
    <w:rsid w:val="00994195"/>
    <w:rsid w:val="009A059C"/>
    <w:rsid w:val="009C6D03"/>
    <w:rsid w:val="00A45060"/>
    <w:rsid w:val="00AE76CB"/>
    <w:rsid w:val="00AF31A8"/>
    <w:rsid w:val="00B16BBC"/>
    <w:rsid w:val="00B2560C"/>
    <w:rsid w:val="00B305AF"/>
    <w:rsid w:val="00B647A4"/>
    <w:rsid w:val="00B90C9B"/>
    <w:rsid w:val="00B967E4"/>
    <w:rsid w:val="00BB0947"/>
    <w:rsid w:val="00BF7087"/>
    <w:rsid w:val="00C46EE3"/>
    <w:rsid w:val="00CB1867"/>
    <w:rsid w:val="00D021FA"/>
    <w:rsid w:val="00D03639"/>
    <w:rsid w:val="00D22250"/>
    <w:rsid w:val="00D271BA"/>
    <w:rsid w:val="00D645A3"/>
    <w:rsid w:val="00D84B7C"/>
    <w:rsid w:val="00D932CC"/>
    <w:rsid w:val="00DF3483"/>
    <w:rsid w:val="00DF6EBA"/>
    <w:rsid w:val="00DF708E"/>
    <w:rsid w:val="00E11A1B"/>
    <w:rsid w:val="00E4569D"/>
    <w:rsid w:val="00E8407E"/>
    <w:rsid w:val="00F370CE"/>
    <w:rsid w:val="00FB41DB"/>
    <w:rsid w:val="00FE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55E9"/>
  <w15:docId w15:val="{54BC6922-1FEA-466B-BE1B-F967C5CC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7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7220"/>
    <w:rPr>
      <w:b/>
      <w:bCs/>
    </w:rPr>
  </w:style>
  <w:style w:type="paragraph" w:styleId="a5">
    <w:name w:val="List Paragraph"/>
    <w:basedOn w:val="a"/>
    <w:uiPriority w:val="34"/>
    <w:qFormat/>
    <w:rsid w:val="0007722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77220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077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7220"/>
  </w:style>
  <w:style w:type="character" w:customStyle="1" w:styleId="b-mail-dropdownitemcontent">
    <w:name w:val="b-mail-dropdown__item__content"/>
    <w:basedOn w:val="a0"/>
    <w:rsid w:val="00077220"/>
  </w:style>
  <w:style w:type="table" w:styleId="a9">
    <w:name w:val="Table Grid"/>
    <w:basedOn w:val="a1"/>
    <w:uiPriority w:val="39"/>
    <w:rsid w:val="00530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tyle">
    <w:name w:val="pstyle"/>
    <w:basedOn w:val="a"/>
    <w:rsid w:val="00482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964</Words>
  <Characters>6527</Characters>
  <Application>Microsoft Office Word</Application>
  <DocSecurity>0</DocSecurity>
  <Lines>186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Lenusha The Great</dc:creator>
  <cp:lastModifiedBy>Lenysha</cp:lastModifiedBy>
  <cp:revision>12</cp:revision>
  <dcterms:created xsi:type="dcterms:W3CDTF">2019-12-18T10:37:00Z</dcterms:created>
  <dcterms:modified xsi:type="dcterms:W3CDTF">2019-12-18T11:47:00Z</dcterms:modified>
</cp:coreProperties>
</file>