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B3731" w:rsidRDefault="00CB3731" w:rsidP="00CB3731">
      <w:pPr>
        <w:spacing w:line="276" w:lineRule="auto"/>
        <w:ind w:right="-284" w:firstLine="708"/>
        <w:jc w:val="center"/>
        <w:rPr>
          <w:b/>
          <w:sz w:val="28"/>
          <w:szCs w:val="28"/>
        </w:rPr>
      </w:pPr>
      <w:r w:rsidRPr="00A236CC">
        <w:rPr>
          <w:b/>
          <w:sz w:val="28"/>
          <w:szCs w:val="28"/>
        </w:rPr>
        <w:t xml:space="preserve">Требования </w:t>
      </w:r>
      <w:r>
        <w:rPr>
          <w:b/>
          <w:sz w:val="28"/>
          <w:szCs w:val="28"/>
        </w:rPr>
        <w:t xml:space="preserve">к </w:t>
      </w:r>
      <w:r w:rsidRPr="00A236CC">
        <w:rPr>
          <w:b/>
          <w:sz w:val="28"/>
          <w:szCs w:val="28"/>
        </w:rPr>
        <w:t>оформлени</w:t>
      </w:r>
      <w:r>
        <w:rPr>
          <w:b/>
          <w:sz w:val="28"/>
          <w:szCs w:val="28"/>
        </w:rPr>
        <w:t>ю</w:t>
      </w:r>
      <w:r w:rsidRPr="00A236CC">
        <w:rPr>
          <w:b/>
          <w:sz w:val="28"/>
          <w:szCs w:val="28"/>
        </w:rPr>
        <w:t xml:space="preserve"> статьи</w:t>
      </w:r>
    </w:p>
    <w:p w:rsidR="00CB3731" w:rsidRDefault="00CB3731" w:rsidP="00CB3731">
      <w:pPr>
        <w:spacing w:line="276" w:lineRule="auto"/>
        <w:ind w:right="-284" w:firstLine="708"/>
        <w:jc w:val="center"/>
        <w:rPr>
          <w:b/>
          <w:sz w:val="28"/>
          <w:szCs w:val="28"/>
        </w:rPr>
      </w:pPr>
    </w:p>
    <w:p w:rsidR="00CB3731" w:rsidRDefault="00CB3731" w:rsidP="00CB3731">
      <w:pPr>
        <w:autoSpaceDE w:val="0"/>
        <w:autoSpaceDN w:val="0"/>
        <w:adjustRightInd w:val="0"/>
        <w:ind w:right="-1" w:firstLine="720"/>
        <w:jc w:val="both"/>
        <w:rPr>
          <w:color w:val="000000"/>
        </w:rPr>
      </w:pPr>
      <w:r>
        <w:rPr>
          <w:color w:val="000000"/>
        </w:rPr>
        <w:t>Статья</w:t>
      </w:r>
      <w:r w:rsidRPr="00EF1BFC">
        <w:rPr>
          <w:color w:val="000000"/>
        </w:rPr>
        <w:t xml:space="preserve"> строго объемом </w:t>
      </w:r>
      <w:r>
        <w:rPr>
          <w:color w:val="000000"/>
        </w:rPr>
        <w:t>от</w:t>
      </w:r>
      <w:r w:rsidRPr="00EF1BFC">
        <w:rPr>
          <w:color w:val="000000"/>
        </w:rPr>
        <w:t xml:space="preserve"> </w:t>
      </w:r>
      <w:r>
        <w:rPr>
          <w:color w:val="000000"/>
        </w:rPr>
        <w:t>5 до 8 страниц</w:t>
      </w:r>
      <w:r w:rsidRPr="00EF1BFC">
        <w:rPr>
          <w:color w:val="000000"/>
        </w:rPr>
        <w:t xml:space="preserve">, формата А4; </w:t>
      </w:r>
      <w:r>
        <w:rPr>
          <w:color w:val="000000"/>
        </w:rPr>
        <w:t xml:space="preserve">междустрочный </w:t>
      </w:r>
      <w:r w:rsidRPr="00EF1BFC">
        <w:rPr>
          <w:color w:val="000000"/>
        </w:rPr>
        <w:t>интервал 1,</w:t>
      </w:r>
      <w:r>
        <w:rPr>
          <w:color w:val="000000"/>
        </w:rPr>
        <w:t>1</w:t>
      </w:r>
      <w:r w:rsidRPr="00EF1BFC">
        <w:rPr>
          <w:color w:val="000000"/>
        </w:rPr>
        <w:t xml:space="preserve">; </w:t>
      </w:r>
      <w:r>
        <w:rPr>
          <w:color w:val="000000"/>
        </w:rPr>
        <w:t>Отступ (</w:t>
      </w:r>
      <w:r w:rsidRPr="00EF1BFC">
        <w:rPr>
          <w:color w:val="000000"/>
        </w:rPr>
        <w:t>красная строка</w:t>
      </w:r>
      <w:r>
        <w:rPr>
          <w:color w:val="000000"/>
        </w:rPr>
        <w:t xml:space="preserve">) </w:t>
      </w:r>
      <w:r w:rsidRPr="00EF1BFC">
        <w:rPr>
          <w:color w:val="000000"/>
        </w:rPr>
        <w:t>– 1,</w:t>
      </w:r>
      <w:r>
        <w:rPr>
          <w:color w:val="000000"/>
        </w:rPr>
        <w:t>0</w:t>
      </w:r>
      <w:r w:rsidRPr="00EF1BFC">
        <w:rPr>
          <w:color w:val="000000"/>
        </w:rPr>
        <w:t>; гарнитура TimesNewRoman; размер шрифта</w:t>
      </w:r>
      <w:r>
        <w:rPr>
          <w:color w:val="000000"/>
        </w:rPr>
        <w:t xml:space="preserve"> –</w:t>
      </w:r>
      <w:r w:rsidRPr="00EF1BFC">
        <w:rPr>
          <w:color w:val="000000"/>
        </w:rPr>
        <w:t xml:space="preserve"> 14</w:t>
      </w:r>
      <w:r>
        <w:rPr>
          <w:color w:val="000000"/>
        </w:rPr>
        <w:t>,5</w:t>
      </w:r>
      <w:r w:rsidRPr="00EF1BFC">
        <w:rPr>
          <w:color w:val="000000"/>
        </w:rPr>
        <w:t xml:space="preserve">. Поля: верхнее – 2,7 см, нижнее – 2,4 см, левое и правое – по 2,4 см. </w:t>
      </w:r>
    </w:p>
    <w:p w:rsidR="00CB3731" w:rsidRPr="00EF1BFC" w:rsidRDefault="00CB3731" w:rsidP="00CB3731">
      <w:pPr>
        <w:autoSpaceDE w:val="0"/>
        <w:autoSpaceDN w:val="0"/>
        <w:adjustRightInd w:val="0"/>
        <w:ind w:right="-1" w:firstLine="720"/>
        <w:jc w:val="both"/>
        <w:rPr>
          <w:color w:val="000000"/>
        </w:rPr>
      </w:pPr>
      <w:r w:rsidRPr="00EF1BFC">
        <w:rPr>
          <w:color w:val="000000"/>
        </w:rPr>
        <w:t xml:space="preserve">Для выделения текста используется курсив или </w:t>
      </w:r>
      <w:r>
        <w:rPr>
          <w:color w:val="000000"/>
        </w:rPr>
        <w:t>полу</w:t>
      </w:r>
      <w:r w:rsidRPr="00EF1BFC">
        <w:rPr>
          <w:color w:val="000000"/>
        </w:rPr>
        <w:t xml:space="preserve">жирный шрифт. </w:t>
      </w:r>
      <w:r>
        <w:rPr>
          <w:color w:val="000000"/>
        </w:rPr>
        <w:t xml:space="preserve">Цвет текста – черный. </w:t>
      </w:r>
      <w:r w:rsidRPr="00EF1BFC">
        <w:rPr>
          <w:color w:val="000000"/>
        </w:rPr>
        <w:t>Выравнивание по ширине, переносы отсутствуют, нумерацию страниц не проставлять. Табуляция не используется.</w:t>
      </w:r>
      <w:r>
        <w:rPr>
          <w:color w:val="000000"/>
        </w:rPr>
        <w:t xml:space="preserve"> </w:t>
      </w:r>
    </w:p>
    <w:p w:rsidR="00CB3731" w:rsidRDefault="00CB3731" w:rsidP="00CB3731">
      <w:pPr>
        <w:autoSpaceDE w:val="0"/>
        <w:autoSpaceDN w:val="0"/>
        <w:adjustRightInd w:val="0"/>
        <w:ind w:right="-1" w:firstLine="720"/>
        <w:jc w:val="both"/>
        <w:rPr>
          <w:color w:val="000000"/>
        </w:rPr>
      </w:pPr>
      <w:r w:rsidRPr="00EF1BFC">
        <w:rPr>
          <w:color w:val="000000"/>
        </w:rPr>
        <w:t>В тексте недопустимо отделение инициалов и фамилий с размещением их на разных строках. Не рекомендуется завершение абзацев «висячими строками» из двух и менее слов.</w:t>
      </w:r>
    </w:p>
    <w:p w:rsidR="00CB3731" w:rsidRPr="00EF1BFC" w:rsidRDefault="00CB3731" w:rsidP="00CB3731">
      <w:pPr>
        <w:autoSpaceDE w:val="0"/>
        <w:autoSpaceDN w:val="0"/>
        <w:adjustRightInd w:val="0"/>
        <w:ind w:right="-1" w:firstLine="720"/>
        <w:jc w:val="both"/>
        <w:rPr>
          <w:color w:val="000000"/>
        </w:rPr>
      </w:pPr>
      <w:r>
        <w:rPr>
          <w:color w:val="000000"/>
        </w:rPr>
        <w:t>В написании ФИО между фамилией и инициалами обязательно должен быть пробел.</w:t>
      </w:r>
    </w:p>
    <w:p w:rsidR="00CB3731" w:rsidRPr="00EF1BFC" w:rsidRDefault="00CB3731" w:rsidP="00CB3731">
      <w:pPr>
        <w:autoSpaceDE w:val="0"/>
        <w:autoSpaceDN w:val="0"/>
        <w:adjustRightInd w:val="0"/>
        <w:ind w:right="-1" w:firstLine="720"/>
        <w:jc w:val="both"/>
        <w:rPr>
          <w:color w:val="000000"/>
        </w:rPr>
      </w:pPr>
      <w:r w:rsidRPr="00EF1BFC">
        <w:rPr>
          <w:color w:val="000000"/>
        </w:rPr>
        <w:t>Примечания могут присутствовать в виде</w:t>
      </w:r>
      <w:r>
        <w:rPr>
          <w:color w:val="000000"/>
        </w:rPr>
        <w:t xml:space="preserve"> автоматических</w:t>
      </w:r>
      <w:r w:rsidRPr="00EF1BFC">
        <w:rPr>
          <w:color w:val="000000"/>
        </w:rPr>
        <w:t xml:space="preserve"> постраничных</w:t>
      </w:r>
      <w:r>
        <w:rPr>
          <w:color w:val="000000"/>
        </w:rPr>
        <w:t xml:space="preserve"> ссылок.</w:t>
      </w:r>
    </w:p>
    <w:p w:rsidR="00CB3731" w:rsidRPr="00EF1BFC" w:rsidRDefault="00CB3731" w:rsidP="00CB3731">
      <w:pPr>
        <w:autoSpaceDE w:val="0"/>
        <w:autoSpaceDN w:val="0"/>
        <w:adjustRightInd w:val="0"/>
        <w:ind w:right="-1" w:firstLine="720"/>
        <w:jc w:val="both"/>
        <w:rPr>
          <w:color w:val="000000"/>
        </w:rPr>
      </w:pPr>
      <w:r w:rsidRPr="00EF1BFC">
        <w:rPr>
          <w:color w:val="000000"/>
        </w:rPr>
        <w:t xml:space="preserve">Иллюстрации и графические файлы не принимаются. Текст на китайском, еврейском, греческом и др. языках рекомендуется набирать в формате </w:t>
      </w:r>
      <w:r w:rsidRPr="00EF1BFC">
        <w:rPr>
          <w:color w:val="000000"/>
          <w:lang w:val="en-US"/>
        </w:rPr>
        <w:t>Unicode</w:t>
      </w:r>
      <w:r w:rsidRPr="00EF1BFC">
        <w:rPr>
          <w:color w:val="000000"/>
        </w:rPr>
        <w:t>. Авторы полностью несут ответственность за достоверность сведений, точность цитировать и правильность ссылок на источники и литературу.</w:t>
      </w:r>
    </w:p>
    <w:p w:rsidR="00CB3731" w:rsidRPr="00EF1BFC" w:rsidRDefault="00CB3731" w:rsidP="00CB3731">
      <w:pPr>
        <w:autoSpaceDE w:val="0"/>
        <w:autoSpaceDN w:val="0"/>
        <w:adjustRightInd w:val="0"/>
        <w:ind w:right="-1" w:firstLine="720"/>
        <w:jc w:val="both"/>
        <w:rPr>
          <w:color w:val="000000"/>
        </w:rPr>
      </w:pPr>
    </w:p>
    <w:p w:rsidR="00CB3731" w:rsidRPr="00EF1BFC" w:rsidRDefault="00CB3731" w:rsidP="00CB3731">
      <w:pPr>
        <w:autoSpaceDE w:val="0"/>
        <w:autoSpaceDN w:val="0"/>
        <w:adjustRightInd w:val="0"/>
        <w:ind w:right="-1" w:firstLine="720"/>
        <w:jc w:val="both"/>
        <w:rPr>
          <w:b/>
          <w:bCs/>
          <w:color w:val="000000"/>
        </w:rPr>
      </w:pPr>
      <w:r w:rsidRPr="00EF1BFC">
        <w:rPr>
          <w:b/>
          <w:bCs/>
          <w:color w:val="000000"/>
        </w:rPr>
        <w:t>Структура статьи:</w:t>
      </w:r>
    </w:p>
    <w:p w:rsidR="00CB3731" w:rsidRPr="00EF1BFC" w:rsidRDefault="00CB3731" w:rsidP="00CB3731">
      <w:pPr>
        <w:autoSpaceDE w:val="0"/>
        <w:autoSpaceDN w:val="0"/>
        <w:adjustRightInd w:val="0"/>
        <w:ind w:right="-1" w:firstLine="720"/>
        <w:jc w:val="both"/>
        <w:rPr>
          <w:color w:val="000000"/>
        </w:rPr>
      </w:pPr>
      <w:r w:rsidRPr="00EF1BFC">
        <w:rPr>
          <w:color w:val="000000"/>
        </w:rPr>
        <w:t xml:space="preserve">- </w:t>
      </w:r>
      <w:r>
        <w:rPr>
          <w:color w:val="000000"/>
        </w:rPr>
        <w:t>И</w:t>
      </w:r>
      <w:r w:rsidRPr="00EF1BFC">
        <w:rPr>
          <w:color w:val="000000"/>
        </w:rPr>
        <w:t>нициалы автора</w:t>
      </w:r>
      <w:r>
        <w:rPr>
          <w:color w:val="000000"/>
        </w:rPr>
        <w:t xml:space="preserve"> и</w:t>
      </w:r>
      <w:r w:rsidRPr="00EF1BFC">
        <w:rPr>
          <w:color w:val="000000"/>
        </w:rPr>
        <w:t xml:space="preserve"> </w:t>
      </w:r>
      <w:r>
        <w:rPr>
          <w:color w:val="000000"/>
        </w:rPr>
        <w:t>ф</w:t>
      </w:r>
      <w:r w:rsidRPr="00EF1BFC">
        <w:rPr>
          <w:color w:val="000000"/>
        </w:rPr>
        <w:t>амилия (жирным шрифтом справа) на русском языке</w:t>
      </w:r>
    </w:p>
    <w:p w:rsidR="00CB3731" w:rsidRPr="00EF1BFC" w:rsidRDefault="00CB3731" w:rsidP="00CB3731">
      <w:pPr>
        <w:autoSpaceDE w:val="0"/>
        <w:autoSpaceDN w:val="0"/>
        <w:adjustRightInd w:val="0"/>
        <w:ind w:right="-1" w:firstLine="720"/>
        <w:jc w:val="both"/>
        <w:rPr>
          <w:color w:val="000000"/>
        </w:rPr>
      </w:pPr>
      <w:r w:rsidRPr="00EF1BFC">
        <w:rPr>
          <w:color w:val="000000"/>
        </w:rPr>
        <w:t>-заглавие публикуемого материала (</w:t>
      </w:r>
      <w:r>
        <w:rPr>
          <w:color w:val="000000"/>
        </w:rPr>
        <w:t xml:space="preserve">прописными буквами, </w:t>
      </w:r>
      <w:r w:rsidRPr="00EF1BFC">
        <w:rPr>
          <w:color w:val="000000"/>
        </w:rPr>
        <w:t>жирным шрифтом, по центру) на русском языке</w:t>
      </w:r>
    </w:p>
    <w:p w:rsidR="00CB3731" w:rsidRPr="00EF1BFC" w:rsidRDefault="00CB3731" w:rsidP="00CB3731">
      <w:pPr>
        <w:autoSpaceDE w:val="0"/>
        <w:autoSpaceDN w:val="0"/>
        <w:adjustRightInd w:val="0"/>
        <w:ind w:right="-1" w:firstLine="720"/>
        <w:jc w:val="both"/>
        <w:rPr>
          <w:color w:val="000000"/>
        </w:rPr>
      </w:pPr>
      <w:r w:rsidRPr="00EF1BFC">
        <w:rPr>
          <w:color w:val="000000"/>
        </w:rPr>
        <w:t xml:space="preserve">- аннотация (жирным шрифтом, </w:t>
      </w:r>
      <w:r>
        <w:rPr>
          <w:color w:val="000000"/>
        </w:rPr>
        <w:t xml:space="preserve">интервал 1,5, </w:t>
      </w:r>
      <w:r w:rsidRPr="00EF1BFC">
        <w:rPr>
          <w:color w:val="000000"/>
        </w:rPr>
        <w:t>не более 100 слов) на русском языке</w:t>
      </w:r>
    </w:p>
    <w:p w:rsidR="00CB3731" w:rsidRPr="00EF1BFC" w:rsidRDefault="00CB3731" w:rsidP="00CB3731">
      <w:pPr>
        <w:autoSpaceDE w:val="0"/>
        <w:autoSpaceDN w:val="0"/>
        <w:adjustRightInd w:val="0"/>
        <w:ind w:right="-1" w:firstLine="720"/>
        <w:jc w:val="both"/>
        <w:rPr>
          <w:color w:val="000000"/>
        </w:rPr>
      </w:pPr>
      <w:r w:rsidRPr="00EF1BFC">
        <w:rPr>
          <w:color w:val="000000"/>
        </w:rPr>
        <w:t xml:space="preserve">- ключевые слова (жирным шрифтом, </w:t>
      </w:r>
      <w:r>
        <w:rPr>
          <w:color w:val="000000"/>
        </w:rPr>
        <w:t>интервал 1,5</w:t>
      </w:r>
      <w:r w:rsidRPr="00EF1BFC">
        <w:rPr>
          <w:color w:val="000000"/>
        </w:rPr>
        <w:t>, не более 7 слов) на русском языке</w:t>
      </w:r>
    </w:p>
    <w:p w:rsidR="00CB3731" w:rsidRPr="00EF1BFC" w:rsidRDefault="00CB3731" w:rsidP="00CB3731">
      <w:pPr>
        <w:autoSpaceDE w:val="0"/>
        <w:autoSpaceDN w:val="0"/>
        <w:adjustRightInd w:val="0"/>
        <w:ind w:right="-1" w:firstLine="720"/>
        <w:jc w:val="both"/>
        <w:rPr>
          <w:color w:val="000000"/>
        </w:rPr>
      </w:pPr>
      <w:r w:rsidRPr="00EF1BFC">
        <w:rPr>
          <w:color w:val="000000"/>
        </w:rPr>
        <w:t xml:space="preserve">- </w:t>
      </w:r>
      <w:r>
        <w:rPr>
          <w:color w:val="000000"/>
        </w:rPr>
        <w:t>И</w:t>
      </w:r>
      <w:r w:rsidRPr="00EF1BFC">
        <w:rPr>
          <w:color w:val="000000"/>
        </w:rPr>
        <w:t>нициалы автора</w:t>
      </w:r>
      <w:r>
        <w:rPr>
          <w:color w:val="000000"/>
        </w:rPr>
        <w:t xml:space="preserve"> и</w:t>
      </w:r>
      <w:r w:rsidRPr="00EF1BFC">
        <w:rPr>
          <w:color w:val="000000"/>
        </w:rPr>
        <w:t xml:space="preserve"> </w:t>
      </w:r>
      <w:r>
        <w:rPr>
          <w:color w:val="000000"/>
        </w:rPr>
        <w:t>ф</w:t>
      </w:r>
      <w:r w:rsidRPr="00EF1BFC">
        <w:rPr>
          <w:color w:val="000000"/>
        </w:rPr>
        <w:t>амилия (жирным шрифтом</w:t>
      </w:r>
      <w:r>
        <w:rPr>
          <w:color w:val="000000"/>
        </w:rPr>
        <w:t xml:space="preserve"> справа</w:t>
      </w:r>
      <w:r w:rsidRPr="00EF1BFC">
        <w:rPr>
          <w:color w:val="000000"/>
        </w:rPr>
        <w:t>) на английском языке</w:t>
      </w:r>
    </w:p>
    <w:p w:rsidR="00CB3731" w:rsidRPr="00EF1BFC" w:rsidRDefault="00CB3731" w:rsidP="00CB3731">
      <w:pPr>
        <w:autoSpaceDE w:val="0"/>
        <w:autoSpaceDN w:val="0"/>
        <w:adjustRightInd w:val="0"/>
        <w:ind w:right="-1" w:firstLine="720"/>
        <w:jc w:val="both"/>
        <w:rPr>
          <w:color w:val="000000"/>
        </w:rPr>
      </w:pPr>
      <w:r w:rsidRPr="00EF1BFC">
        <w:rPr>
          <w:color w:val="000000"/>
        </w:rPr>
        <w:t>-</w:t>
      </w:r>
      <w:r>
        <w:rPr>
          <w:color w:val="000000"/>
        </w:rPr>
        <w:t xml:space="preserve"> </w:t>
      </w:r>
      <w:r w:rsidRPr="00EF1BFC">
        <w:rPr>
          <w:color w:val="000000"/>
        </w:rPr>
        <w:t>заглавие публикуемого материала (</w:t>
      </w:r>
      <w:r>
        <w:rPr>
          <w:color w:val="000000"/>
        </w:rPr>
        <w:t>прописными буквами,</w:t>
      </w:r>
      <w:r w:rsidRPr="00EF1BFC">
        <w:rPr>
          <w:color w:val="000000"/>
        </w:rPr>
        <w:t xml:space="preserve"> жирным шрифтом, по центру) на английском языке</w:t>
      </w:r>
    </w:p>
    <w:p w:rsidR="00CB3731" w:rsidRPr="00EF1BFC" w:rsidRDefault="00CB3731" w:rsidP="00CB3731">
      <w:pPr>
        <w:autoSpaceDE w:val="0"/>
        <w:autoSpaceDN w:val="0"/>
        <w:adjustRightInd w:val="0"/>
        <w:ind w:right="-1" w:firstLine="720"/>
        <w:jc w:val="both"/>
        <w:rPr>
          <w:color w:val="000000"/>
        </w:rPr>
      </w:pPr>
      <w:r w:rsidRPr="00EF1BFC">
        <w:rPr>
          <w:color w:val="000000"/>
        </w:rPr>
        <w:t xml:space="preserve">- аннотация (жирным шрифтом, </w:t>
      </w:r>
      <w:r>
        <w:rPr>
          <w:color w:val="000000"/>
        </w:rPr>
        <w:t>интервал 1,5</w:t>
      </w:r>
      <w:r w:rsidRPr="00EF1BFC">
        <w:rPr>
          <w:color w:val="000000"/>
        </w:rPr>
        <w:t>, не более 100 слов) на английском языке</w:t>
      </w:r>
    </w:p>
    <w:p w:rsidR="00CB3731" w:rsidRPr="00EF1BFC" w:rsidRDefault="00CB3731" w:rsidP="00CB3731">
      <w:pPr>
        <w:autoSpaceDE w:val="0"/>
        <w:autoSpaceDN w:val="0"/>
        <w:adjustRightInd w:val="0"/>
        <w:ind w:right="-1" w:firstLine="720"/>
        <w:jc w:val="both"/>
        <w:rPr>
          <w:color w:val="000000"/>
        </w:rPr>
      </w:pPr>
      <w:r w:rsidRPr="00EF1BFC">
        <w:rPr>
          <w:color w:val="000000"/>
        </w:rPr>
        <w:t xml:space="preserve">- ключевые слова (жирным шрифтом, </w:t>
      </w:r>
      <w:r>
        <w:rPr>
          <w:color w:val="000000"/>
        </w:rPr>
        <w:t>интервал 1,5</w:t>
      </w:r>
      <w:r w:rsidRPr="00EF1BFC">
        <w:rPr>
          <w:color w:val="000000"/>
        </w:rPr>
        <w:t>, не более 7 слов) на английском языке</w:t>
      </w:r>
    </w:p>
    <w:p w:rsidR="00CB3731" w:rsidRPr="00EF1BFC" w:rsidRDefault="00CB3731" w:rsidP="00CB3731">
      <w:pPr>
        <w:autoSpaceDE w:val="0"/>
        <w:autoSpaceDN w:val="0"/>
        <w:adjustRightInd w:val="0"/>
        <w:ind w:right="-1" w:firstLine="720"/>
        <w:jc w:val="both"/>
        <w:rPr>
          <w:color w:val="000000"/>
        </w:rPr>
      </w:pPr>
      <w:r w:rsidRPr="00EF1BFC">
        <w:rPr>
          <w:color w:val="000000"/>
        </w:rPr>
        <w:t>- текст публикуемого материала</w:t>
      </w:r>
    </w:p>
    <w:p w:rsidR="00CB3731" w:rsidRPr="00EF1BFC" w:rsidRDefault="00CB3731" w:rsidP="00CB3731">
      <w:pPr>
        <w:autoSpaceDE w:val="0"/>
        <w:autoSpaceDN w:val="0"/>
        <w:adjustRightInd w:val="0"/>
        <w:ind w:right="-1" w:firstLine="720"/>
        <w:jc w:val="both"/>
        <w:rPr>
          <w:color w:val="000000"/>
        </w:rPr>
      </w:pPr>
      <w:r w:rsidRPr="00EF1BFC">
        <w:rPr>
          <w:color w:val="000000"/>
        </w:rPr>
        <w:t>-</w:t>
      </w:r>
      <w:r>
        <w:rPr>
          <w:color w:val="000000"/>
        </w:rPr>
        <w:t xml:space="preserve"> библиографический список</w:t>
      </w:r>
    </w:p>
    <w:p w:rsidR="00CB3731" w:rsidRPr="00EF1BFC" w:rsidRDefault="00CB3731" w:rsidP="00CB3731">
      <w:pPr>
        <w:autoSpaceDE w:val="0"/>
        <w:autoSpaceDN w:val="0"/>
        <w:adjustRightInd w:val="0"/>
        <w:ind w:right="-1" w:firstLine="720"/>
        <w:jc w:val="both"/>
        <w:rPr>
          <w:color w:val="000000"/>
        </w:rPr>
      </w:pPr>
      <w:r w:rsidRPr="00EF1BFC">
        <w:rPr>
          <w:color w:val="000000"/>
        </w:rPr>
        <w:t>- полные сведения об авторе (ученое звание, ученая степень, место работы/учебы, должность, контактные данные</w:t>
      </w:r>
      <w:r>
        <w:rPr>
          <w:color w:val="000000"/>
        </w:rPr>
        <w:t>:</w:t>
      </w:r>
      <w:r w:rsidRPr="00DD3265">
        <w:rPr>
          <w:color w:val="000000"/>
        </w:rPr>
        <w:t xml:space="preserve"> </w:t>
      </w:r>
      <w:r w:rsidRPr="00EF1BFC">
        <w:rPr>
          <w:color w:val="000000"/>
          <w:lang w:val="en-US"/>
        </w:rPr>
        <w:t>e</w:t>
      </w:r>
      <w:r w:rsidRPr="00EF1BFC">
        <w:rPr>
          <w:color w:val="000000"/>
        </w:rPr>
        <w:t>-</w:t>
      </w:r>
      <w:r w:rsidRPr="00EF1BFC">
        <w:rPr>
          <w:color w:val="000000"/>
          <w:lang w:val="en-US"/>
        </w:rPr>
        <w:t>mail</w:t>
      </w:r>
      <w:r w:rsidRPr="00EF1BFC">
        <w:rPr>
          <w:color w:val="000000"/>
        </w:rPr>
        <w:t>), а также по желанию дополнительную информацию (эти сведения будут размещены в конце сборника в сведениях об авторах).</w:t>
      </w:r>
    </w:p>
    <w:p w:rsidR="00CB3731" w:rsidRPr="00EF1BFC" w:rsidRDefault="00CB3731" w:rsidP="00CB3731">
      <w:pPr>
        <w:autoSpaceDE w:val="0"/>
        <w:autoSpaceDN w:val="0"/>
        <w:adjustRightInd w:val="0"/>
        <w:ind w:right="-1" w:firstLine="720"/>
        <w:jc w:val="both"/>
        <w:rPr>
          <w:color w:val="000000"/>
        </w:rPr>
      </w:pPr>
    </w:p>
    <w:p w:rsidR="00CB3731" w:rsidRPr="00EF1BFC" w:rsidRDefault="00CB3731" w:rsidP="00CB3731">
      <w:pPr>
        <w:autoSpaceDE w:val="0"/>
        <w:autoSpaceDN w:val="0"/>
        <w:adjustRightInd w:val="0"/>
        <w:ind w:right="-1" w:firstLine="720"/>
        <w:jc w:val="both"/>
        <w:rPr>
          <w:b/>
          <w:bCs/>
          <w:color w:val="000000"/>
        </w:rPr>
      </w:pPr>
      <w:r w:rsidRPr="00EF1BFC">
        <w:rPr>
          <w:b/>
          <w:bCs/>
          <w:color w:val="000000"/>
        </w:rPr>
        <w:t>Оформление ссылок:</w:t>
      </w:r>
    </w:p>
    <w:p w:rsidR="00CB3731" w:rsidRPr="00EF1BFC" w:rsidRDefault="00CB3731" w:rsidP="00CB3731">
      <w:pPr>
        <w:autoSpaceDE w:val="0"/>
        <w:autoSpaceDN w:val="0"/>
        <w:adjustRightInd w:val="0"/>
        <w:ind w:right="-1" w:firstLine="720"/>
        <w:jc w:val="both"/>
        <w:rPr>
          <w:color w:val="000000"/>
        </w:rPr>
      </w:pPr>
      <w:r w:rsidRPr="00EF1BFC">
        <w:rPr>
          <w:color w:val="000000"/>
        </w:rPr>
        <w:t xml:space="preserve">Оформление ссылок и библиографического описания в </w:t>
      </w:r>
      <w:r>
        <w:rPr>
          <w:color w:val="000000"/>
        </w:rPr>
        <w:t>соответствии с ГОСТ Р.7.05-2008</w:t>
      </w:r>
      <w:r w:rsidRPr="00EF1BFC">
        <w:rPr>
          <w:color w:val="000000"/>
        </w:rPr>
        <w:t xml:space="preserve"> </w:t>
      </w:r>
      <w:r w:rsidRPr="00882640">
        <w:t>«Библиографическая ссылка. Общие требования и правила составления».</w:t>
      </w:r>
    </w:p>
    <w:p w:rsidR="00CB3731" w:rsidRDefault="00CB3731" w:rsidP="00CB3731">
      <w:pPr>
        <w:spacing w:line="276" w:lineRule="auto"/>
        <w:ind w:right="-284" w:firstLine="708"/>
        <w:jc w:val="both"/>
        <w:rPr>
          <w:color w:val="000000"/>
        </w:rPr>
      </w:pPr>
      <w:r w:rsidRPr="00EF1BFC">
        <w:rPr>
          <w:color w:val="000000"/>
        </w:rPr>
        <w:t>Ссылки на литературу в тексте отмечаются по мере их появления порядковыми номерами в квадратных скобках</w:t>
      </w:r>
      <w:r>
        <w:rPr>
          <w:color w:val="000000"/>
        </w:rPr>
        <w:t xml:space="preserve"> в соответствии с библиографическим списком авторов в алфавитном порядке</w:t>
      </w:r>
      <w:r w:rsidRPr="00EF1BFC">
        <w:rPr>
          <w:color w:val="000000"/>
        </w:rPr>
        <w:t>. Ссылка на страницу отделяется от ссылки на источник запятой. Если в квадратных скобках одновременно приводятся ссылки на несколько источников, они отделяются друг от друга точкой с запятой</w:t>
      </w:r>
      <w:r>
        <w:rPr>
          <w:color w:val="000000"/>
        </w:rPr>
        <w:t xml:space="preserve">, </w:t>
      </w:r>
      <w:r w:rsidRPr="00EF1BFC">
        <w:rPr>
          <w:color w:val="000000"/>
        </w:rPr>
        <w:t xml:space="preserve">например: [1, с. 25] или [1, с. 25; 5, с. </w:t>
      </w:r>
      <w:r>
        <w:rPr>
          <w:color w:val="000000"/>
        </w:rPr>
        <w:t>23]. Ссылки на И</w:t>
      </w:r>
      <w:r w:rsidRPr="00EF1BFC">
        <w:rPr>
          <w:color w:val="000000"/>
        </w:rPr>
        <w:t>нтернет</w:t>
      </w:r>
      <w:r>
        <w:rPr>
          <w:color w:val="000000"/>
        </w:rPr>
        <w:t>-</w:t>
      </w:r>
      <w:r w:rsidRPr="00EF1BFC">
        <w:rPr>
          <w:color w:val="000000"/>
        </w:rPr>
        <w:t xml:space="preserve"> ресурсы приводятся в общем списке литературы по автору и/ли заглавию публикации с обязательным указанием адреса сайта, где эта публикация размещена, и датой ее размещения или датой последней проверки наличия ресурса.</w:t>
      </w:r>
    </w:p>
    <w:p w:rsidR="00CB3731" w:rsidRDefault="00CB3731" w:rsidP="00CB3731">
      <w:pPr>
        <w:spacing w:line="276" w:lineRule="auto"/>
        <w:ind w:right="-284" w:firstLine="708"/>
        <w:jc w:val="both"/>
        <w:rPr>
          <w:b/>
          <w:color w:val="000000"/>
        </w:rPr>
      </w:pPr>
      <w:r w:rsidRPr="00F66B6F">
        <w:rPr>
          <w:b/>
          <w:color w:val="000000"/>
        </w:rPr>
        <w:t>Оформление библиографического списка:</w:t>
      </w:r>
    </w:p>
    <w:p w:rsidR="00CB3731" w:rsidRDefault="00CB3731" w:rsidP="00CB3731">
      <w:pPr>
        <w:spacing w:line="276" w:lineRule="auto"/>
        <w:ind w:right="-284" w:firstLine="708"/>
        <w:jc w:val="both"/>
      </w:pPr>
      <w:r>
        <w:rPr>
          <w:color w:val="000000"/>
        </w:rPr>
        <w:t>Библиографический список</w:t>
      </w:r>
      <w:r w:rsidRPr="00EF1BFC">
        <w:rPr>
          <w:color w:val="000000"/>
        </w:rPr>
        <w:t xml:space="preserve"> должен включать в себя все работы, использованные автором. </w:t>
      </w:r>
      <w:r w:rsidRPr="00882640">
        <w:t>В библиографических списках фамилии авторов располагаются в алфавитном порядке и выделяются курсивом.</w:t>
      </w:r>
      <w:r>
        <w:t xml:space="preserve"> В написании ФИО между инициалами и фамилией обязательно наличие пробела. Не использовать «дефис» в тех случаях, когда должен быть знак «тире» и наоборот.</w:t>
      </w:r>
    </w:p>
    <w:p w:rsidR="00CB3731" w:rsidRPr="00882640" w:rsidRDefault="00CB3731" w:rsidP="00CB3731">
      <w:pPr>
        <w:spacing w:line="276" w:lineRule="auto"/>
        <w:ind w:right="-284" w:firstLine="708"/>
        <w:jc w:val="both"/>
      </w:pPr>
      <w:r w:rsidRPr="00882640">
        <w:rPr>
          <w:b/>
        </w:rPr>
        <w:t>Библиографическая запись</w:t>
      </w:r>
      <w:r w:rsidRPr="00882640">
        <w:t xml:space="preserve"> должна содержать следующие сведения: автор/авторы, заглавие, место издания, год издания, количество страниц, например:</w:t>
      </w:r>
    </w:p>
    <w:p w:rsidR="00CB3731" w:rsidRPr="00882640" w:rsidRDefault="00CB3731" w:rsidP="00CB3731">
      <w:pPr>
        <w:spacing w:line="276" w:lineRule="auto"/>
        <w:ind w:right="-284" w:firstLine="708"/>
        <w:jc w:val="both"/>
        <w:rPr>
          <w:color w:val="FF0000"/>
        </w:rPr>
      </w:pPr>
      <w:r w:rsidRPr="00882640">
        <w:rPr>
          <w:i/>
          <w:color w:val="FF0000"/>
        </w:rPr>
        <w:t>Ломоносов М.В.</w:t>
      </w:r>
      <w:r w:rsidRPr="00882640">
        <w:rPr>
          <w:color w:val="FF0000"/>
        </w:rPr>
        <w:t xml:space="preserve"> О воспитании и образовании. М.: Педагогика, 1991. 200 с.</w:t>
      </w:r>
    </w:p>
    <w:p w:rsidR="00CB3731" w:rsidRPr="00882640" w:rsidRDefault="00CB3731" w:rsidP="00CB3731">
      <w:pPr>
        <w:spacing w:line="276" w:lineRule="auto"/>
        <w:ind w:right="-284" w:firstLine="708"/>
        <w:jc w:val="both"/>
        <w:rPr>
          <w:color w:val="FF0000"/>
        </w:rPr>
      </w:pPr>
      <w:r w:rsidRPr="00882640">
        <w:rPr>
          <w:i/>
          <w:color w:val="FF0000"/>
        </w:rPr>
        <w:t>Комарова Т.С., Зацепина М.Б.</w:t>
      </w:r>
      <w:r w:rsidRPr="00882640">
        <w:rPr>
          <w:color w:val="FF0000"/>
        </w:rPr>
        <w:t xml:space="preserve"> Интеграция в системе воспитательно-образовательной работы в детском саду. М.: Мозаика-Синтез, 2010. 250 с.</w:t>
      </w:r>
    </w:p>
    <w:p w:rsidR="00CB3731" w:rsidRPr="00882640" w:rsidRDefault="00CB3731" w:rsidP="00CB3731">
      <w:pPr>
        <w:spacing w:line="276" w:lineRule="auto"/>
        <w:ind w:right="-284" w:firstLine="708"/>
        <w:jc w:val="both"/>
        <w:rPr>
          <w:color w:val="FF0000"/>
        </w:rPr>
      </w:pPr>
      <w:r w:rsidRPr="00882640">
        <w:rPr>
          <w:i/>
          <w:color w:val="FF0000"/>
        </w:rPr>
        <w:t>Гришаева Л.И., Цурикова П.В.</w:t>
      </w:r>
      <w:r w:rsidRPr="00882640">
        <w:rPr>
          <w:color w:val="FF0000"/>
        </w:rPr>
        <w:t xml:space="preserve"> Введение в теорию межкультурной коммуникации: учеб. пособие. 3-е изд. М.: Academia, 2006. 123 с.</w:t>
      </w:r>
    </w:p>
    <w:p w:rsidR="00CB3731" w:rsidRPr="00882640" w:rsidRDefault="00CB3731" w:rsidP="00CB3731">
      <w:pPr>
        <w:spacing w:line="276" w:lineRule="auto"/>
        <w:ind w:right="-284" w:firstLine="708"/>
        <w:jc w:val="both"/>
      </w:pPr>
    </w:p>
    <w:p w:rsidR="00CB3731" w:rsidRPr="00882640" w:rsidRDefault="00CB3731" w:rsidP="00CB3731">
      <w:pPr>
        <w:spacing w:line="276" w:lineRule="auto"/>
        <w:ind w:right="-284" w:firstLine="708"/>
        <w:jc w:val="both"/>
      </w:pPr>
      <w:r w:rsidRPr="00882640">
        <w:t xml:space="preserve">Если </w:t>
      </w:r>
      <w:r w:rsidRPr="00882640">
        <w:rPr>
          <w:b/>
        </w:rPr>
        <w:t>книгу</w:t>
      </w:r>
      <w:r w:rsidRPr="00882640">
        <w:t xml:space="preserve"> написали </w:t>
      </w:r>
      <w:r w:rsidRPr="00882640">
        <w:rPr>
          <w:b/>
        </w:rPr>
        <w:t>более четырех соавторов</w:t>
      </w:r>
      <w:r w:rsidRPr="00882640">
        <w:t>, в библиографическом описании оставляют только одну фамилию (первую), располагая ее после названия:</w:t>
      </w:r>
    </w:p>
    <w:p w:rsidR="00CB3731" w:rsidRPr="00882640" w:rsidRDefault="00CB3731" w:rsidP="00CB3731">
      <w:pPr>
        <w:spacing w:line="276" w:lineRule="auto"/>
        <w:ind w:right="-284" w:firstLine="708"/>
        <w:jc w:val="both"/>
        <w:rPr>
          <w:color w:val="FF0000"/>
        </w:rPr>
      </w:pPr>
      <w:r w:rsidRPr="00882640">
        <w:rPr>
          <w:color w:val="FF0000"/>
        </w:rPr>
        <w:t>Рекомендации по обогащению агролесомелиоративных комплексов кустарниками многоцелевого назначения / Семенютина А.В. и др. М., 1999. 130 с.</w:t>
      </w:r>
    </w:p>
    <w:p w:rsidR="00CB3731" w:rsidRPr="00882640" w:rsidRDefault="00CB3731" w:rsidP="00CB3731">
      <w:pPr>
        <w:spacing w:line="276" w:lineRule="auto"/>
        <w:ind w:right="-284" w:firstLine="708"/>
        <w:jc w:val="both"/>
      </w:pPr>
      <w:r w:rsidRPr="00882640">
        <w:t xml:space="preserve">Если описывается </w:t>
      </w:r>
      <w:r w:rsidRPr="00882640">
        <w:rPr>
          <w:b/>
        </w:rPr>
        <w:t>сборник статей</w:t>
      </w:r>
      <w:r w:rsidRPr="00882640">
        <w:t>, материалы конференции и т. д., то обязательно указывается редактор или составитель:</w:t>
      </w:r>
    </w:p>
    <w:p w:rsidR="00CB3731" w:rsidRPr="00882640" w:rsidRDefault="00CB3731" w:rsidP="00CB3731">
      <w:pPr>
        <w:spacing w:line="276" w:lineRule="auto"/>
        <w:ind w:right="-284" w:firstLine="708"/>
        <w:jc w:val="both"/>
        <w:rPr>
          <w:color w:val="FF0000"/>
        </w:rPr>
      </w:pPr>
      <w:r w:rsidRPr="00882640">
        <w:rPr>
          <w:color w:val="FF0000"/>
        </w:rPr>
        <w:t>Антология педагогической мысли России ХVIII в. / Сост. И.А. Соловков. М., 1995. 168 с.</w:t>
      </w:r>
    </w:p>
    <w:p w:rsidR="00CB3731" w:rsidRPr="00882640" w:rsidRDefault="00CB3731" w:rsidP="00CB3731">
      <w:pPr>
        <w:spacing w:line="276" w:lineRule="auto"/>
        <w:ind w:right="-284" w:firstLine="708"/>
        <w:jc w:val="both"/>
        <w:rPr>
          <w:color w:val="FF0000"/>
        </w:rPr>
      </w:pPr>
      <w:r w:rsidRPr="00882640">
        <w:rPr>
          <w:i/>
          <w:color w:val="FF0000"/>
        </w:rPr>
        <w:t>Блонский П.П.</w:t>
      </w:r>
      <w:r w:rsidRPr="00882640">
        <w:rPr>
          <w:color w:val="FF0000"/>
        </w:rPr>
        <w:t xml:space="preserve"> Психология младшего школьника / Под ред. А.И. Липкиной и</w:t>
      </w:r>
    </w:p>
    <w:p w:rsidR="00CB3731" w:rsidRPr="00882640" w:rsidRDefault="00CB3731" w:rsidP="00CB3731">
      <w:pPr>
        <w:spacing w:line="276" w:lineRule="auto"/>
        <w:ind w:right="-284" w:firstLine="708"/>
        <w:jc w:val="both"/>
        <w:rPr>
          <w:color w:val="FF0000"/>
        </w:rPr>
      </w:pPr>
      <w:r w:rsidRPr="00882640">
        <w:rPr>
          <w:color w:val="FF0000"/>
        </w:rPr>
        <w:t>Т.Д. Марцинковской. М., Воронеж, 1997. 234 с.</w:t>
      </w:r>
    </w:p>
    <w:p w:rsidR="00CB3731" w:rsidRPr="00882640" w:rsidRDefault="00CB3731" w:rsidP="00CB3731">
      <w:pPr>
        <w:spacing w:line="276" w:lineRule="auto"/>
        <w:ind w:right="-284" w:firstLine="708"/>
        <w:jc w:val="both"/>
      </w:pPr>
    </w:p>
    <w:p w:rsidR="00CB3731" w:rsidRPr="00882640" w:rsidRDefault="00CB3731" w:rsidP="00CB3731">
      <w:pPr>
        <w:spacing w:line="276" w:lineRule="auto"/>
        <w:ind w:right="-284" w:firstLine="708"/>
        <w:jc w:val="both"/>
      </w:pPr>
      <w:r w:rsidRPr="00882640">
        <w:t xml:space="preserve">При описании </w:t>
      </w:r>
      <w:r w:rsidRPr="00882640">
        <w:rPr>
          <w:b/>
        </w:rPr>
        <w:t>статьи в сборнике</w:t>
      </w:r>
      <w:r w:rsidRPr="00882640">
        <w:t xml:space="preserve"> необходимо указывать автора, название статьи, название сборника, редактора или составителя, страницы, на которых расположена статья:</w:t>
      </w:r>
    </w:p>
    <w:p w:rsidR="00CB3731" w:rsidRPr="00882640" w:rsidRDefault="00CB3731" w:rsidP="00CB3731">
      <w:pPr>
        <w:spacing w:line="276" w:lineRule="auto"/>
        <w:ind w:right="-284" w:firstLine="708"/>
        <w:jc w:val="both"/>
        <w:rPr>
          <w:color w:val="FF0000"/>
        </w:rPr>
      </w:pPr>
      <w:r w:rsidRPr="00882640">
        <w:rPr>
          <w:i/>
          <w:color w:val="FF0000"/>
        </w:rPr>
        <w:t>Петренко Е.А.</w:t>
      </w:r>
      <w:r w:rsidRPr="00882640">
        <w:rPr>
          <w:color w:val="FF0000"/>
        </w:rPr>
        <w:t xml:space="preserve"> Взаимосвязь возрастных особенностей и компетенций в студенческом возрасте // Технологии построения систем образования с заданными свойствами: Материалы III Международной научно-практической конференции. 12–13 ноября 2012 г. / Под ред. А.А. Вербицкого. М., 2012. С. 273–275.</w:t>
      </w:r>
    </w:p>
    <w:p w:rsidR="00CB3731" w:rsidRPr="00882640" w:rsidRDefault="00CB3731" w:rsidP="00CB3731">
      <w:pPr>
        <w:spacing w:line="276" w:lineRule="auto"/>
        <w:ind w:right="-284" w:firstLine="708"/>
        <w:jc w:val="both"/>
      </w:pPr>
    </w:p>
    <w:p w:rsidR="00CB3731" w:rsidRPr="00882640" w:rsidRDefault="00CB3731" w:rsidP="00CB3731">
      <w:pPr>
        <w:spacing w:line="276" w:lineRule="auto"/>
        <w:ind w:right="-284" w:firstLine="708"/>
        <w:jc w:val="both"/>
      </w:pPr>
      <w:r w:rsidRPr="00882640">
        <w:t xml:space="preserve">При описании </w:t>
      </w:r>
      <w:r w:rsidRPr="00882640">
        <w:rPr>
          <w:b/>
        </w:rPr>
        <w:t>статьи в журнале</w:t>
      </w:r>
      <w:r w:rsidRPr="00882640">
        <w:t xml:space="preserve"> указывается год издания, номер, страницы, на которых расположена статья:</w:t>
      </w:r>
    </w:p>
    <w:p w:rsidR="00CB3731" w:rsidRPr="00882640" w:rsidRDefault="00CB3731" w:rsidP="00CB3731">
      <w:pPr>
        <w:spacing w:line="276" w:lineRule="auto"/>
        <w:ind w:right="-284" w:firstLine="708"/>
        <w:jc w:val="both"/>
        <w:rPr>
          <w:color w:val="FF0000"/>
        </w:rPr>
      </w:pPr>
      <w:r w:rsidRPr="00882640">
        <w:rPr>
          <w:i/>
          <w:color w:val="FF0000"/>
        </w:rPr>
        <w:t>Андреев А.Л.</w:t>
      </w:r>
      <w:r w:rsidRPr="00882640">
        <w:rPr>
          <w:color w:val="FF0000"/>
        </w:rPr>
        <w:t xml:space="preserve"> Гуманитарный цикл в техническом вузе и интеллектуальные среды // Высшее образование в России. 2014. № 4. С. 112–115.</w:t>
      </w:r>
    </w:p>
    <w:p w:rsidR="00CB3731" w:rsidRPr="00882640" w:rsidRDefault="00CB3731" w:rsidP="00CB3731">
      <w:pPr>
        <w:spacing w:line="276" w:lineRule="auto"/>
        <w:ind w:right="-284" w:firstLine="708"/>
        <w:jc w:val="both"/>
      </w:pPr>
      <w:r w:rsidRPr="00882640">
        <w:t>Ссылка на диссертацию должна оформляться по следующему образцу:</w:t>
      </w:r>
    </w:p>
    <w:p w:rsidR="00CB3731" w:rsidRPr="00882640" w:rsidRDefault="00CB3731" w:rsidP="00CB3731">
      <w:pPr>
        <w:spacing w:line="276" w:lineRule="auto"/>
        <w:ind w:right="-284" w:firstLine="708"/>
        <w:jc w:val="both"/>
        <w:rPr>
          <w:color w:val="FF0000"/>
        </w:rPr>
      </w:pPr>
      <w:r w:rsidRPr="00882640">
        <w:rPr>
          <w:i/>
          <w:color w:val="FF0000"/>
        </w:rPr>
        <w:t>Власов Д.В.</w:t>
      </w:r>
      <w:r w:rsidRPr="00882640">
        <w:rPr>
          <w:color w:val="FF0000"/>
        </w:rPr>
        <w:t xml:space="preserve"> Геохимия тяжелых металлов и металлоидов в ландшафтах Восточного округа Москвы: Дис. … канд. геогр. наук. М., 2015.</w:t>
      </w:r>
    </w:p>
    <w:p w:rsidR="00CB3731" w:rsidRPr="00882640" w:rsidRDefault="00CB3731" w:rsidP="00CB3731">
      <w:pPr>
        <w:spacing w:line="276" w:lineRule="auto"/>
        <w:ind w:right="-284" w:firstLine="708"/>
        <w:jc w:val="both"/>
        <w:rPr>
          <w:b/>
        </w:rPr>
      </w:pPr>
    </w:p>
    <w:p w:rsidR="00CB3731" w:rsidRPr="00882640" w:rsidRDefault="00CB3731" w:rsidP="00CB3731">
      <w:pPr>
        <w:spacing w:line="276" w:lineRule="auto"/>
        <w:ind w:right="-284" w:firstLine="708"/>
        <w:jc w:val="both"/>
      </w:pPr>
      <w:r w:rsidRPr="00882640">
        <w:rPr>
          <w:b/>
        </w:rPr>
        <w:t>Ссылки на архивные документы</w:t>
      </w:r>
      <w:r w:rsidRPr="00882640">
        <w:t xml:space="preserve"> приводятся в общем библиографическом списке по автору или, при его отсутствии, по названию документа. Обязательно указывается название архивохранилища (полное!), номер фонда, название фонда (при наличии), номер описи (при наличии), порядковый номер дела по описи (при наличии), номера листов в деле:</w:t>
      </w:r>
    </w:p>
    <w:p w:rsidR="00CB3731" w:rsidRPr="00882640" w:rsidRDefault="00CB3731" w:rsidP="00CB3731">
      <w:pPr>
        <w:spacing w:line="276" w:lineRule="auto"/>
        <w:ind w:right="-284" w:firstLine="708"/>
        <w:jc w:val="both"/>
        <w:rPr>
          <w:color w:val="FF0000"/>
        </w:rPr>
      </w:pPr>
      <w:r w:rsidRPr="00882640">
        <w:rPr>
          <w:i/>
          <w:color w:val="FF0000"/>
        </w:rPr>
        <w:t>Зиновьев И.А.</w:t>
      </w:r>
      <w:r w:rsidRPr="00882640">
        <w:rPr>
          <w:color w:val="FF0000"/>
        </w:rPr>
        <w:t xml:space="preserve"> Секретная депеша от 28 сентября / 11 октября 1901 г. // Архив внешней политики Российской империи. Ф. 151. Оп. 482. Д. 364.</w:t>
      </w:r>
    </w:p>
    <w:p w:rsidR="00CB3731" w:rsidRPr="00882640" w:rsidRDefault="00CB3731" w:rsidP="00CB3731">
      <w:pPr>
        <w:spacing w:line="276" w:lineRule="auto"/>
        <w:ind w:right="-284" w:firstLine="708"/>
        <w:jc w:val="both"/>
        <w:rPr>
          <w:b/>
        </w:rPr>
      </w:pPr>
    </w:p>
    <w:p w:rsidR="00CB3731" w:rsidRPr="00882640" w:rsidRDefault="00CB3731" w:rsidP="00CB3731">
      <w:pPr>
        <w:spacing w:line="276" w:lineRule="auto"/>
        <w:ind w:right="-284" w:firstLine="708"/>
        <w:jc w:val="both"/>
      </w:pPr>
      <w:r w:rsidRPr="00882640">
        <w:rPr>
          <w:b/>
        </w:rPr>
        <w:t>Ссылки на публикации в электронных СМИ или на сайтах</w:t>
      </w:r>
      <w:r w:rsidRPr="00882640">
        <w:t xml:space="preserve"> приводятся в общем библиографическом списке по автору или заглавию публикации с обязательным указанием адреса, где эта публикация размещена, и датой проверки наличия ресурса:</w:t>
      </w:r>
    </w:p>
    <w:p w:rsidR="00CB3731" w:rsidRPr="00882640" w:rsidRDefault="00CB3731" w:rsidP="00CB3731">
      <w:pPr>
        <w:spacing w:line="276" w:lineRule="auto"/>
        <w:ind w:right="-284" w:firstLine="708"/>
        <w:jc w:val="both"/>
        <w:rPr>
          <w:color w:val="FF0000"/>
        </w:rPr>
      </w:pPr>
      <w:r w:rsidRPr="00882640">
        <w:rPr>
          <w:color w:val="FF0000"/>
        </w:rPr>
        <w:t>Концепция развития поликультурного образования. URL:</w:t>
      </w:r>
    </w:p>
    <w:p w:rsidR="00CB3731" w:rsidRPr="00882640" w:rsidRDefault="00CB3731" w:rsidP="00CB3731">
      <w:pPr>
        <w:spacing w:line="276" w:lineRule="auto"/>
        <w:ind w:right="-284" w:firstLine="708"/>
        <w:jc w:val="both"/>
        <w:rPr>
          <w:color w:val="FF0000"/>
        </w:rPr>
      </w:pPr>
      <w:r w:rsidRPr="00882640">
        <w:rPr>
          <w:color w:val="FF0000"/>
        </w:rPr>
        <w:t>http://www.monrk.ru/index.php/halmgkelnmenu/npbasekalmmenu/item/335-poly_cult_koncept_mat.html (дата обращения: 02.05.2016)</w:t>
      </w:r>
    </w:p>
    <w:p w:rsidR="00CB3731" w:rsidRPr="00882640" w:rsidRDefault="00CB3731" w:rsidP="00CB3731">
      <w:pPr>
        <w:spacing w:line="276" w:lineRule="auto"/>
        <w:ind w:right="-284" w:firstLine="708"/>
        <w:jc w:val="both"/>
        <w:rPr>
          <w:color w:val="FF0000"/>
        </w:rPr>
      </w:pPr>
    </w:p>
    <w:p w:rsidR="00CB3731" w:rsidRPr="00882640" w:rsidRDefault="00CB3731" w:rsidP="00CB3731">
      <w:pPr>
        <w:spacing w:line="276" w:lineRule="auto"/>
        <w:ind w:right="-284" w:firstLine="708"/>
        <w:jc w:val="both"/>
        <w:rPr>
          <w:color w:val="FF0000"/>
        </w:rPr>
      </w:pPr>
      <w:r w:rsidRPr="00882640">
        <w:rPr>
          <w:color w:val="FF0000"/>
        </w:rPr>
        <w:t>Звездова А.Б. Компетентностный подход в высшем профессиональном образовании. URL: http://www.miep.edu.ru/uploaded/zvezdova_oreshkin.pdf (дата обращения: 19.06.2016)</w:t>
      </w:r>
    </w:p>
    <w:p w:rsidR="00CB3731" w:rsidRPr="00882640" w:rsidRDefault="00CB3731" w:rsidP="00CB3731">
      <w:pPr>
        <w:spacing w:line="276" w:lineRule="auto"/>
        <w:ind w:right="-284" w:firstLine="708"/>
        <w:jc w:val="both"/>
      </w:pPr>
    </w:p>
    <w:p w:rsidR="00CB3731" w:rsidRPr="00882640" w:rsidRDefault="00CB3731" w:rsidP="00CB3731">
      <w:pPr>
        <w:spacing w:line="276" w:lineRule="auto"/>
        <w:ind w:right="-284" w:firstLine="708"/>
        <w:jc w:val="both"/>
      </w:pPr>
      <w:r w:rsidRPr="00882640">
        <w:rPr>
          <w:b/>
        </w:rPr>
        <w:t>Библиографические ссылки в тексте</w:t>
      </w:r>
      <w:r w:rsidRPr="00882640">
        <w:t xml:space="preserve"> приводятся непосредственно после фрагмента, требующего ссылки, при помощи порядкового номера (номер в библиографическом списке) в квадратных скобках. При прямом цитировании обязательно указывается номер страницы или листа архивного документа.</w:t>
      </w:r>
    </w:p>
    <w:p w:rsidR="00CB3731" w:rsidRPr="00882640" w:rsidRDefault="00CB3731" w:rsidP="00CB3731">
      <w:pPr>
        <w:spacing w:line="276" w:lineRule="auto"/>
        <w:ind w:right="-284" w:firstLine="708"/>
        <w:jc w:val="both"/>
      </w:pPr>
      <w:r w:rsidRPr="00882640">
        <w:t>Ссылка на страницу отделяется от ссылки на источник запятой:</w:t>
      </w:r>
    </w:p>
    <w:p w:rsidR="00CB3731" w:rsidRPr="00882640" w:rsidRDefault="00CB3731" w:rsidP="00CB3731">
      <w:pPr>
        <w:spacing w:line="276" w:lineRule="auto"/>
        <w:ind w:right="-284" w:firstLine="708"/>
        <w:jc w:val="both"/>
        <w:rPr>
          <w:color w:val="FF0000"/>
        </w:rPr>
      </w:pPr>
      <w:r w:rsidRPr="00882640">
        <w:rPr>
          <w:color w:val="FF0000"/>
        </w:rPr>
        <w:t>[1, с. 25] или [5, л. 3 об.]</w:t>
      </w:r>
    </w:p>
    <w:p w:rsidR="00CB3731" w:rsidRPr="00882640" w:rsidRDefault="00CB3731" w:rsidP="00CB3731">
      <w:pPr>
        <w:spacing w:line="276" w:lineRule="auto"/>
        <w:ind w:right="-284" w:firstLine="708"/>
        <w:jc w:val="both"/>
      </w:pPr>
    </w:p>
    <w:p w:rsidR="00CB3731" w:rsidRPr="00882640" w:rsidRDefault="00CB3731" w:rsidP="00CB3731">
      <w:pPr>
        <w:spacing w:line="276" w:lineRule="auto"/>
        <w:ind w:right="-284" w:firstLine="708"/>
        <w:jc w:val="both"/>
      </w:pPr>
      <w:r w:rsidRPr="00882640">
        <w:t>Если в квадратных скобках одновременно приводятся ссылки на несколько источников, они отделяются друг от друга точкой с запятой:</w:t>
      </w:r>
    </w:p>
    <w:p w:rsidR="00CB3731" w:rsidRPr="00882640" w:rsidRDefault="00CB3731" w:rsidP="00CB3731">
      <w:pPr>
        <w:spacing w:line="276" w:lineRule="auto"/>
        <w:ind w:right="-284" w:firstLine="708"/>
        <w:jc w:val="both"/>
        <w:rPr>
          <w:color w:val="FF0000"/>
        </w:rPr>
      </w:pPr>
      <w:r w:rsidRPr="00882640">
        <w:rPr>
          <w:color w:val="FF0000"/>
        </w:rPr>
        <w:t>[1, с. 26; 5, с. 17]</w:t>
      </w:r>
    </w:p>
    <w:p w:rsidR="00CB3731" w:rsidRDefault="00CB3731" w:rsidP="00CB3731">
      <w:pPr>
        <w:spacing w:line="276" w:lineRule="auto"/>
        <w:ind w:right="-284"/>
        <w:jc w:val="center"/>
      </w:pPr>
    </w:p>
    <w:p w:rsidR="00CB3731" w:rsidRDefault="00CB3731" w:rsidP="00CB3731">
      <w:pPr>
        <w:spacing w:line="276" w:lineRule="auto"/>
        <w:ind w:right="-284"/>
        <w:jc w:val="center"/>
      </w:pPr>
    </w:p>
    <w:p w:rsidR="00CB3731" w:rsidRPr="00DD3265" w:rsidRDefault="00CB3731" w:rsidP="00CB3731">
      <w:pPr>
        <w:spacing w:line="276" w:lineRule="auto"/>
        <w:ind w:right="-284"/>
        <w:jc w:val="center"/>
        <w:rPr>
          <w:b/>
        </w:rPr>
      </w:pPr>
      <w:r w:rsidRPr="00DD3265">
        <w:rPr>
          <w:b/>
        </w:rPr>
        <w:t>ОБРАЗЕЦ ОФОРМЛЕНИЯ ТИТУЛА СТАТЬИ</w:t>
      </w:r>
    </w:p>
    <w:p w:rsidR="00CB3731" w:rsidRPr="00882640" w:rsidRDefault="00CB3731" w:rsidP="00CB3731">
      <w:pPr>
        <w:spacing w:line="276" w:lineRule="auto"/>
        <w:ind w:right="-284" w:firstLine="708"/>
        <w:jc w:val="both"/>
      </w:pPr>
    </w:p>
    <w:p w:rsidR="00CB3731" w:rsidRPr="00BC38B0" w:rsidRDefault="00CB3731" w:rsidP="00CB3731">
      <w:pPr>
        <w:spacing w:line="264" w:lineRule="auto"/>
        <w:ind w:firstLine="567"/>
        <w:jc w:val="right"/>
        <w:rPr>
          <w:b/>
          <w:sz w:val="29"/>
          <w:szCs w:val="29"/>
        </w:rPr>
      </w:pPr>
      <w:r w:rsidRPr="00BC38B0">
        <w:rPr>
          <w:b/>
          <w:sz w:val="29"/>
          <w:szCs w:val="29"/>
        </w:rPr>
        <w:t>Ширяева С.В.</w:t>
      </w:r>
    </w:p>
    <w:p w:rsidR="00CB3731" w:rsidRPr="00BC38B0" w:rsidRDefault="00CB3731" w:rsidP="00CB3731">
      <w:pPr>
        <w:spacing w:line="264" w:lineRule="auto"/>
        <w:ind w:firstLine="567"/>
        <w:jc w:val="right"/>
        <w:rPr>
          <w:b/>
          <w:i/>
          <w:sz w:val="29"/>
          <w:szCs w:val="29"/>
        </w:rPr>
      </w:pPr>
    </w:p>
    <w:p w:rsidR="00CB3731" w:rsidRPr="00BC38B0" w:rsidRDefault="00CB3731" w:rsidP="00CB3731">
      <w:pPr>
        <w:spacing w:line="264" w:lineRule="auto"/>
        <w:ind w:firstLine="567"/>
        <w:jc w:val="center"/>
        <w:rPr>
          <w:b/>
          <w:sz w:val="29"/>
          <w:szCs w:val="29"/>
        </w:rPr>
      </w:pPr>
      <w:r w:rsidRPr="00BC38B0">
        <w:rPr>
          <w:b/>
          <w:sz w:val="29"/>
          <w:szCs w:val="29"/>
        </w:rPr>
        <w:t>ВЕДОМСТВО УЧРЕЖДЕНИЙ ИМПЕРАТРИЦЫ МАРИИ: ИСТОРИЯ И СОВРЕМЕННОСТЬ</w:t>
      </w:r>
    </w:p>
    <w:p w:rsidR="00CB3731" w:rsidRPr="00BC38B0" w:rsidRDefault="00CB3731" w:rsidP="00CB3731">
      <w:pPr>
        <w:spacing w:line="264" w:lineRule="auto"/>
        <w:ind w:firstLine="567"/>
        <w:jc w:val="both"/>
        <w:rPr>
          <w:sz w:val="29"/>
          <w:szCs w:val="29"/>
        </w:rPr>
      </w:pPr>
    </w:p>
    <w:p w:rsidR="00CB3731" w:rsidRPr="00BC38B0" w:rsidRDefault="00CB3731" w:rsidP="00CB3731">
      <w:pPr>
        <w:spacing w:line="264" w:lineRule="auto"/>
        <w:ind w:firstLine="567"/>
        <w:jc w:val="both"/>
        <w:rPr>
          <w:sz w:val="29"/>
          <w:szCs w:val="29"/>
        </w:rPr>
      </w:pPr>
      <w:r w:rsidRPr="00BC38B0">
        <w:rPr>
          <w:b/>
          <w:sz w:val="29"/>
          <w:szCs w:val="29"/>
        </w:rPr>
        <w:t>Аннотация:</w:t>
      </w:r>
      <w:r w:rsidRPr="00BC38B0">
        <w:rPr>
          <w:sz w:val="29"/>
          <w:szCs w:val="29"/>
        </w:rPr>
        <w:t xml:space="preserve"> статья посвящена Ведомству учреждений императрицы Марии (ВУИМ), особому органу государственного управления российской благотворительностью, которые содержались за счет казны, средств государыней и частных пожертвований.</w:t>
      </w:r>
    </w:p>
    <w:p w:rsidR="00CB3731" w:rsidRPr="00BC38B0" w:rsidRDefault="00CB3731" w:rsidP="00CB3731">
      <w:pPr>
        <w:spacing w:line="264" w:lineRule="auto"/>
        <w:ind w:firstLine="567"/>
        <w:jc w:val="both"/>
        <w:rPr>
          <w:sz w:val="29"/>
          <w:szCs w:val="29"/>
        </w:rPr>
      </w:pPr>
      <w:r w:rsidRPr="00BC38B0">
        <w:rPr>
          <w:b/>
          <w:sz w:val="29"/>
          <w:szCs w:val="29"/>
        </w:rPr>
        <w:t>Ключевые слова:</w:t>
      </w:r>
      <w:r w:rsidRPr="00BC38B0">
        <w:rPr>
          <w:sz w:val="29"/>
          <w:szCs w:val="29"/>
        </w:rPr>
        <w:t xml:space="preserve"> благотворительность, призрение, Ведомство учреждений императрицы Марии; благотворительные общества; благотворительные учреждения и заведения; Императорское Человеколюбивое Общество; Российское Общество Красного Креста; Попечительство о Домах Трудолюбия и Работных Домах.</w:t>
      </w:r>
    </w:p>
    <w:p w:rsidR="00CB3731" w:rsidRPr="00BC38B0" w:rsidRDefault="00CB3731" w:rsidP="00CB3731">
      <w:pPr>
        <w:spacing w:line="264" w:lineRule="auto"/>
        <w:ind w:firstLine="567"/>
        <w:jc w:val="both"/>
        <w:rPr>
          <w:sz w:val="29"/>
          <w:szCs w:val="29"/>
        </w:rPr>
      </w:pPr>
    </w:p>
    <w:p w:rsidR="00CB3731" w:rsidRPr="00BC38B0" w:rsidRDefault="00CB3731" w:rsidP="00CB3731">
      <w:pPr>
        <w:spacing w:line="264" w:lineRule="auto"/>
        <w:ind w:firstLine="567"/>
        <w:jc w:val="right"/>
        <w:rPr>
          <w:b/>
          <w:sz w:val="29"/>
          <w:szCs w:val="29"/>
          <w:lang w:val="en-US"/>
        </w:rPr>
      </w:pPr>
      <w:r w:rsidRPr="00BC38B0">
        <w:rPr>
          <w:b/>
          <w:sz w:val="29"/>
          <w:szCs w:val="29"/>
          <w:lang w:val="en-US"/>
        </w:rPr>
        <w:t>Shiryaeva S.V.</w:t>
      </w:r>
    </w:p>
    <w:p w:rsidR="00CB3731" w:rsidRPr="00BC38B0" w:rsidRDefault="00CB3731" w:rsidP="00CB3731">
      <w:pPr>
        <w:spacing w:line="264" w:lineRule="auto"/>
        <w:ind w:firstLine="567"/>
        <w:jc w:val="both"/>
        <w:rPr>
          <w:sz w:val="29"/>
          <w:szCs w:val="29"/>
          <w:lang w:val="en-US"/>
        </w:rPr>
      </w:pPr>
    </w:p>
    <w:p w:rsidR="00CB3731" w:rsidRPr="00BC38B0" w:rsidRDefault="00CB3731" w:rsidP="00CB3731">
      <w:pPr>
        <w:spacing w:line="264" w:lineRule="auto"/>
        <w:ind w:firstLine="567"/>
        <w:jc w:val="center"/>
        <w:rPr>
          <w:b/>
          <w:sz w:val="29"/>
          <w:szCs w:val="29"/>
          <w:lang w:val="en-US"/>
        </w:rPr>
      </w:pPr>
      <w:r w:rsidRPr="00BC38B0">
        <w:rPr>
          <w:b/>
          <w:sz w:val="29"/>
          <w:szCs w:val="29"/>
          <w:lang w:val="en-US"/>
        </w:rPr>
        <w:t>OFFICE OF THE EMPRESS MARIA: HISTORY AND PRESENT</w:t>
      </w:r>
    </w:p>
    <w:p w:rsidR="00CB3731" w:rsidRPr="00BC38B0" w:rsidRDefault="00CB3731" w:rsidP="00CB3731">
      <w:pPr>
        <w:spacing w:line="264" w:lineRule="auto"/>
        <w:ind w:firstLine="567"/>
        <w:jc w:val="both"/>
        <w:rPr>
          <w:sz w:val="29"/>
          <w:szCs w:val="29"/>
          <w:lang w:val="en-US"/>
        </w:rPr>
      </w:pPr>
    </w:p>
    <w:p w:rsidR="00CB3731" w:rsidRPr="00BC38B0" w:rsidRDefault="00CB3731" w:rsidP="00CB3731">
      <w:pPr>
        <w:spacing w:line="264" w:lineRule="auto"/>
        <w:ind w:firstLine="567"/>
        <w:jc w:val="both"/>
        <w:rPr>
          <w:sz w:val="29"/>
          <w:szCs w:val="29"/>
          <w:lang w:val="en-US"/>
        </w:rPr>
      </w:pPr>
      <w:r w:rsidRPr="00BC38B0">
        <w:rPr>
          <w:b/>
          <w:sz w:val="29"/>
          <w:szCs w:val="29"/>
          <w:lang w:val="en-US"/>
        </w:rPr>
        <w:t>A</w:t>
      </w:r>
      <w:r w:rsidR="00D030C7">
        <w:rPr>
          <w:b/>
          <w:sz w:val="29"/>
          <w:szCs w:val="29"/>
          <w:lang w:val="en-US"/>
        </w:rPr>
        <w:t>bstract</w:t>
      </w:r>
      <w:r w:rsidRPr="00BC38B0">
        <w:rPr>
          <w:b/>
          <w:sz w:val="29"/>
          <w:szCs w:val="29"/>
          <w:lang w:val="en-US"/>
        </w:rPr>
        <w:t>:</w:t>
      </w:r>
      <w:r w:rsidRPr="00BC38B0">
        <w:rPr>
          <w:sz w:val="29"/>
          <w:szCs w:val="29"/>
          <w:lang w:val="en-US"/>
        </w:rPr>
        <w:t xml:space="preserve"> the article is dedicated to the Office of the Empress Maria (WUIM), a special body of state administration of Russian charity, which was supported by the treasury, funds of the empress and private donations.</w:t>
      </w:r>
    </w:p>
    <w:p w:rsidR="00CB3731" w:rsidRPr="00BC38B0" w:rsidRDefault="00A5410F" w:rsidP="00CB3731">
      <w:pPr>
        <w:spacing w:line="264" w:lineRule="auto"/>
        <w:ind w:firstLine="567"/>
        <w:jc w:val="both"/>
        <w:rPr>
          <w:sz w:val="29"/>
          <w:szCs w:val="29"/>
          <w:lang w:val="en-US"/>
        </w:rPr>
      </w:pPr>
      <w:r>
        <w:rPr>
          <w:b/>
          <w:sz w:val="29"/>
          <w:szCs w:val="29"/>
          <w:lang w:val="en-US"/>
        </w:rPr>
        <w:t>Key</w:t>
      </w:r>
      <w:r w:rsidR="00CB3731" w:rsidRPr="00BC38B0">
        <w:rPr>
          <w:b/>
          <w:sz w:val="29"/>
          <w:szCs w:val="29"/>
          <w:lang w:val="en-US"/>
        </w:rPr>
        <w:t>words:</w:t>
      </w:r>
      <w:r w:rsidR="00CB3731" w:rsidRPr="00BC38B0">
        <w:rPr>
          <w:sz w:val="29"/>
          <w:szCs w:val="29"/>
          <w:lang w:val="en-US"/>
        </w:rPr>
        <w:t xml:space="preserve"> charity, charity, Department of Institutions of Empress Maria; charitable societies; charities and institutions; Imperial Humanitarian Society; Russian Red Cross Society; Guardianship of Diligence and Worker Homes.</w:t>
      </w:r>
    </w:p>
    <w:p w:rsidR="00CB3731" w:rsidRPr="00CB3731" w:rsidRDefault="00CB3731" w:rsidP="00CB3731">
      <w:pPr>
        <w:spacing w:line="264" w:lineRule="auto"/>
        <w:ind w:firstLine="567"/>
        <w:jc w:val="both"/>
        <w:rPr>
          <w:sz w:val="29"/>
          <w:szCs w:val="29"/>
          <w:lang w:val="en-US"/>
        </w:rPr>
      </w:pPr>
    </w:p>
    <w:p w:rsidR="00CB3731" w:rsidRPr="00BC38B0" w:rsidRDefault="00CB3731" w:rsidP="00CB3731">
      <w:pPr>
        <w:spacing w:line="264" w:lineRule="auto"/>
        <w:ind w:firstLine="567"/>
        <w:jc w:val="both"/>
        <w:rPr>
          <w:sz w:val="29"/>
          <w:szCs w:val="29"/>
        </w:rPr>
      </w:pPr>
      <w:r w:rsidRPr="00BC38B0">
        <w:rPr>
          <w:sz w:val="29"/>
          <w:szCs w:val="29"/>
        </w:rPr>
        <w:t>В своей статье мне хотелось бы рассказать читателям о такой страничке истории России как деятельность первых лиц государства по защите граждан, оставшихся без средств к существованию</w:t>
      </w:r>
      <w:r>
        <w:rPr>
          <w:sz w:val="29"/>
          <w:szCs w:val="29"/>
        </w:rPr>
        <w:t xml:space="preserve"> </w:t>
      </w:r>
      <w:r w:rsidRPr="00CB3731">
        <w:rPr>
          <w:sz w:val="29"/>
          <w:szCs w:val="29"/>
        </w:rPr>
        <w:t>[</w:t>
      </w:r>
      <w:r>
        <w:rPr>
          <w:sz w:val="29"/>
          <w:szCs w:val="29"/>
        </w:rPr>
        <w:t>3, с. 123-126</w:t>
      </w:r>
      <w:r w:rsidRPr="00CB3731">
        <w:rPr>
          <w:sz w:val="29"/>
          <w:szCs w:val="29"/>
        </w:rPr>
        <w:t>]</w:t>
      </w:r>
      <w:r w:rsidRPr="00BC38B0">
        <w:rPr>
          <w:sz w:val="29"/>
          <w:szCs w:val="29"/>
        </w:rPr>
        <w:t>. Подобные ситуации в жизни каждого отдельного человека и в жизни общества в целом происходили всегда, на протяжении всей истории человечества. Частные лица, общество и государство во все времена приходили на помощь людям, оказавшимся в затруднительной ситуации, восполняя по потребности различного рода подаяние</w:t>
      </w:r>
      <w:r>
        <w:rPr>
          <w:sz w:val="29"/>
          <w:szCs w:val="29"/>
        </w:rPr>
        <w:t>м</w:t>
      </w:r>
      <w:r w:rsidRPr="00BC38B0">
        <w:rPr>
          <w:sz w:val="29"/>
          <w:szCs w:val="29"/>
        </w:rPr>
        <w:t>, и такая деятельность именуется благотворительностью.</w:t>
      </w:r>
    </w:p>
    <w:p w:rsidR="00CB3731" w:rsidRPr="00BC38B0" w:rsidRDefault="00CB3731" w:rsidP="00CB3731">
      <w:pPr>
        <w:spacing w:line="264" w:lineRule="auto"/>
        <w:ind w:firstLine="567"/>
        <w:jc w:val="both"/>
        <w:rPr>
          <w:sz w:val="29"/>
          <w:szCs w:val="29"/>
        </w:rPr>
      </w:pPr>
      <w:r w:rsidRPr="00BC38B0">
        <w:rPr>
          <w:sz w:val="29"/>
          <w:szCs w:val="29"/>
        </w:rPr>
        <w:t>На Руси древнейшей формой благотворительности была раздача милостыни. Князья, духовенство, состоятельные люди того времени, &lt;...&gt;</w:t>
      </w:r>
    </w:p>
    <w:p w:rsidR="00CB3731" w:rsidRPr="00BC38B0" w:rsidRDefault="00CB3731" w:rsidP="00CB3731">
      <w:pPr>
        <w:spacing w:line="264" w:lineRule="auto"/>
        <w:ind w:firstLine="567"/>
        <w:jc w:val="both"/>
        <w:rPr>
          <w:b/>
          <w:sz w:val="29"/>
          <w:szCs w:val="29"/>
        </w:rPr>
      </w:pPr>
    </w:p>
    <w:p w:rsidR="00CB3731" w:rsidRPr="00BC38B0" w:rsidRDefault="00CB3731" w:rsidP="00CB3731">
      <w:pPr>
        <w:spacing w:line="264" w:lineRule="auto"/>
        <w:ind w:firstLine="567"/>
        <w:jc w:val="both"/>
        <w:rPr>
          <w:b/>
          <w:sz w:val="29"/>
          <w:szCs w:val="29"/>
        </w:rPr>
      </w:pPr>
      <w:r w:rsidRPr="00BC38B0">
        <w:rPr>
          <w:b/>
          <w:sz w:val="29"/>
          <w:szCs w:val="29"/>
        </w:rPr>
        <w:t>Библиографический список</w:t>
      </w:r>
    </w:p>
    <w:p w:rsidR="00CB3731" w:rsidRPr="00BC38B0" w:rsidRDefault="00CB3731" w:rsidP="00CB3731">
      <w:pPr>
        <w:spacing w:line="264" w:lineRule="auto"/>
        <w:ind w:firstLine="567"/>
        <w:jc w:val="both"/>
        <w:rPr>
          <w:sz w:val="29"/>
          <w:szCs w:val="29"/>
        </w:rPr>
      </w:pPr>
      <w:r w:rsidRPr="00BC38B0">
        <w:rPr>
          <w:sz w:val="29"/>
          <w:szCs w:val="29"/>
        </w:rPr>
        <w:t xml:space="preserve">1. </w:t>
      </w:r>
      <w:r w:rsidRPr="00BC38B0">
        <w:rPr>
          <w:i/>
          <w:sz w:val="29"/>
          <w:szCs w:val="29"/>
        </w:rPr>
        <w:t>Богданов И.М.</w:t>
      </w:r>
      <w:r w:rsidRPr="00BC38B0">
        <w:rPr>
          <w:sz w:val="29"/>
          <w:szCs w:val="29"/>
        </w:rPr>
        <w:t xml:space="preserve"> Грамотность и  образование в  дореволюционной России и СССР (историко-статистические очерки). М., 1964. </w:t>
      </w:r>
    </w:p>
    <w:p w:rsidR="00CB3731" w:rsidRPr="00BC38B0" w:rsidRDefault="00CB3731" w:rsidP="00CB3731">
      <w:pPr>
        <w:spacing w:line="264" w:lineRule="auto"/>
        <w:ind w:firstLine="567"/>
        <w:jc w:val="both"/>
        <w:rPr>
          <w:sz w:val="29"/>
          <w:szCs w:val="29"/>
        </w:rPr>
      </w:pPr>
      <w:r w:rsidRPr="00BC38B0">
        <w:rPr>
          <w:sz w:val="29"/>
          <w:szCs w:val="29"/>
        </w:rPr>
        <w:t xml:space="preserve">2. </w:t>
      </w:r>
      <w:r w:rsidRPr="00BC38B0">
        <w:rPr>
          <w:i/>
          <w:sz w:val="29"/>
          <w:szCs w:val="29"/>
        </w:rPr>
        <w:t>Ватник Н.С.</w:t>
      </w:r>
      <w:r w:rsidRPr="00BC38B0">
        <w:rPr>
          <w:sz w:val="29"/>
          <w:szCs w:val="29"/>
        </w:rPr>
        <w:t xml:space="preserve"> Просвещение  // Подмосковье из  века в  век  / Отв. ред. Н.С. Ватник, В.И. Захаров. М., 2006. С. 443–464. </w:t>
      </w:r>
    </w:p>
    <w:p w:rsidR="00CB3731" w:rsidRPr="00BC38B0" w:rsidRDefault="00CB3731" w:rsidP="00CB3731">
      <w:pPr>
        <w:spacing w:line="264" w:lineRule="auto"/>
        <w:ind w:firstLine="567"/>
        <w:jc w:val="both"/>
        <w:rPr>
          <w:sz w:val="29"/>
          <w:szCs w:val="29"/>
        </w:rPr>
      </w:pPr>
      <w:r w:rsidRPr="00BC38B0">
        <w:rPr>
          <w:sz w:val="29"/>
          <w:szCs w:val="29"/>
        </w:rPr>
        <w:t xml:space="preserve">3. </w:t>
      </w:r>
      <w:r w:rsidRPr="00BC38B0">
        <w:rPr>
          <w:i/>
          <w:sz w:val="29"/>
          <w:szCs w:val="29"/>
        </w:rPr>
        <w:t>Вишленкова Е.А., Смыков Ю.И</w:t>
      </w:r>
      <w:r w:rsidRPr="00BC38B0">
        <w:rPr>
          <w:sz w:val="29"/>
          <w:szCs w:val="29"/>
        </w:rPr>
        <w:t xml:space="preserve">. История России. XIX в. Казань, 2003. </w:t>
      </w:r>
    </w:p>
    <w:p w:rsidR="00CB3731" w:rsidRPr="00BC38B0" w:rsidRDefault="00CB3731" w:rsidP="00CB3731">
      <w:pPr>
        <w:spacing w:line="264" w:lineRule="auto"/>
        <w:ind w:firstLine="567"/>
        <w:jc w:val="both"/>
        <w:rPr>
          <w:sz w:val="29"/>
          <w:szCs w:val="29"/>
        </w:rPr>
      </w:pPr>
      <w:r w:rsidRPr="00BC38B0">
        <w:rPr>
          <w:sz w:val="29"/>
          <w:szCs w:val="29"/>
        </w:rPr>
        <w:t xml:space="preserve">4. </w:t>
      </w:r>
      <w:r w:rsidRPr="00BC38B0">
        <w:rPr>
          <w:i/>
          <w:sz w:val="29"/>
          <w:szCs w:val="29"/>
        </w:rPr>
        <w:t>Иванова А.Н.</w:t>
      </w:r>
      <w:r w:rsidRPr="00BC38B0">
        <w:rPr>
          <w:sz w:val="29"/>
          <w:szCs w:val="29"/>
        </w:rPr>
        <w:t xml:space="preserve"> Соотношение светских и религиозных начал при разработке проекта введения всеобщего начального образования в России на рубеже XIX – XX вв. // Вестник МГОУ. Серия «История и политические науки». 2014. № 3. C. 115–119. </w:t>
      </w:r>
    </w:p>
    <w:p w:rsidR="00CB3731" w:rsidRPr="00BC38B0" w:rsidRDefault="00CB3731" w:rsidP="00CB3731">
      <w:pPr>
        <w:spacing w:line="264" w:lineRule="auto"/>
        <w:ind w:firstLine="567"/>
        <w:jc w:val="both"/>
        <w:rPr>
          <w:sz w:val="29"/>
          <w:szCs w:val="29"/>
        </w:rPr>
      </w:pPr>
      <w:r w:rsidRPr="00BC38B0">
        <w:rPr>
          <w:sz w:val="29"/>
          <w:szCs w:val="29"/>
        </w:rPr>
        <w:t xml:space="preserve">5. </w:t>
      </w:r>
      <w:r w:rsidRPr="00BC38B0">
        <w:rPr>
          <w:i/>
          <w:sz w:val="29"/>
          <w:szCs w:val="29"/>
        </w:rPr>
        <w:t>Иванова А.Н.</w:t>
      </w:r>
      <w:r w:rsidRPr="00BC38B0">
        <w:rPr>
          <w:sz w:val="29"/>
          <w:szCs w:val="29"/>
        </w:rPr>
        <w:t xml:space="preserve"> Социокультурные изменения в  российской деревне в 1861–1914 гг. на примере Центрально-промышленного района. М., 2018. </w:t>
      </w:r>
    </w:p>
    <w:p w:rsidR="00CB3731" w:rsidRPr="00BC38B0" w:rsidRDefault="00CB3731" w:rsidP="00CB3731">
      <w:pPr>
        <w:spacing w:line="264" w:lineRule="auto"/>
        <w:ind w:firstLine="567"/>
        <w:jc w:val="both"/>
        <w:rPr>
          <w:sz w:val="29"/>
          <w:szCs w:val="29"/>
        </w:rPr>
      </w:pPr>
      <w:r w:rsidRPr="00BC38B0">
        <w:rPr>
          <w:sz w:val="29"/>
          <w:szCs w:val="29"/>
        </w:rPr>
        <w:t xml:space="preserve">6. </w:t>
      </w:r>
      <w:r w:rsidRPr="00BC38B0">
        <w:rPr>
          <w:i/>
          <w:sz w:val="29"/>
          <w:szCs w:val="29"/>
        </w:rPr>
        <w:t>Ляшенко Л.М.</w:t>
      </w:r>
      <w:r w:rsidRPr="00BC38B0">
        <w:rPr>
          <w:sz w:val="29"/>
          <w:szCs w:val="29"/>
        </w:rPr>
        <w:t xml:space="preserve"> Николай I. Случайный император. М., 2013. </w:t>
      </w:r>
    </w:p>
    <w:p w:rsidR="00CB3731" w:rsidRPr="00BC38B0" w:rsidRDefault="00CB3731" w:rsidP="00CB3731">
      <w:pPr>
        <w:spacing w:line="264" w:lineRule="auto"/>
        <w:ind w:firstLine="567"/>
        <w:jc w:val="both"/>
        <w:rPr>
          <w:sz w:val="29"/>
          <w:szCs w:val="29"/>
        </w:rPr>
      </w:pPr>
      <w:r w:rsidRPr="00BC38B0">
        <w:rPr>
          <w:sz w:val="29"/>
          <w:szCs w:val="29"/>
        </w:rPr>
        <w:t xml:space="preserve">7. </w:t>
      </w:r>
      <w:r w:rsidRPr="00BC38B0">
        <w:rPr>
          <w:i/>
          <w:sz w:val="29"/>
          <w:szCs w:val="29"/>
        </w:rPr>
        <w:t>Мазалова М.А., Уракова Т.В.</w:t>
      </w:r>
      <w:r w:rsidRPr="00BC38B0">
        <w:rPr>
          <w:sz w:val="29"/>
          <w:szCs w:val="29"/>
        </w:rPr>
        <w:t xml:space="preserve"> История педагогики и образования. М., 2006. </w:t>
      </w:r>
    </w:p>
    <w:p w:rsidR="00CB3731" w:rsidRPr="00BC38B0" w:rsidRDefault="00CB3731" w:rsidP="00CB3731">
      <w:pPr>
        <w:spacing w:line="264" w:lineRule="auto"/>
        <w:ind w:firstLine="567"/>
        <w:jc w:val="both"/>
        <w:rPr>
          <w:sz w:val="29"/>
          <w:szCs w:val="29"/>
        </w:rPr>
      </w:pPr>
      <w:r w:rsidRPr="00BC38B0">
        <w:rPr>
          <w:sz w:val="29"/>
          <w:szCs w:val="29"/>
        </w:rPr>
        <w:t xml:space="preserve">8. </w:t>
      </w:r>
      <w:r w:rsidRPr="00BC38B0">
        <w:rPr>
          <w:i/>
          <w:sz w:val="29"/>
          <w:szCs w:val="29"/>
        </w:rPr>
        <w:t>Малиновский Н.П.</w:t>
      </w:r>
      <w:r w:rsidRPr="00BC38B0">
        <w:rPr>
          <w:sz w:val="29"/>
          <w:szCs w:val="29"/>
        </w:rPr>
        <w:t xml:space="preserve"> Законопроект о введении всеобщего обучения в обсуждении Государственного Совета // Русская школа. 1912. № 2. Отд. III. С. 54–68. </w:t>
      </w:r>
    </w:p>
    <w:p w:rsidR="00CB3731" w:rsidRPr="00BC38B0" w:rsidRDefault="00CB3731" w:rsidP="00CB3731">
      <w:pPr>
        <w:spacing w:line="264" w:lineRule="auto"/>
        <w:ind w:firstLine="567"/>
        <w:jc w:val="both"/>
        <w:rPr>
          <w:sz w:val="29"/>
          <w:szCs w:val="29"/>
        </w:rPr>
      </w:pPr>
      <w:r w:rsidRPr="00BC38B0">
        <w:rPr>
          <w:sz w:val="29"/>
          <w:szCs w:val="29"/>
        </w:rPr>
        <w:t xml:space="preserve">9. </w:t>
      </w:r>
      <w:r w:rsidRPr="00BC38B0">
        <w:rPr>
          <w:i/>
          <w:sz w:val="29"/>
          <w:szCs w:val="29"/>
        </w:rPr>
        <w:t>Милюков П.Н.</w:t>
      </w:r>
      <w:r w:rsidRPr="00BC38B0">
        <w:rPr>
          <w:sz w:val="29"/>
          <w:szCs w:val="29"/>
        </w:rPr>
        <w:t xml:space="preserve"> Очерки по  истории русской культуры: Церковь и  школа (вера, творчество, образование). СПб., 1899.</w:t>
      </w:r>
    </w:p>
    <w:p w:rsidR="00CB3731" w:rsidRPr="00BC38B0" w:rsidRDefault="00CB3731" w:rsidP="00CB3731">
      <w:pPr>
        <w:spacing w:line="264" w:lineRule="auto"/>
        <w:ind w:firstLine="567"/>
        <w:jc w:val="both"/>
        <w:rPr>
          <w:sz w:val="29"/>
          <w:szCs w:val="29"/>
        </w:rPr>
      </w:pPr>
      <w:r w:rsidRPr="00BC38B0">
        <w:rPr>
          <w:sz w:val="29"/>
          <w:szCs w:val="29"/>
        </w:rPr>
        <w:t>10. Федеральный закон от 28.12.2010 № 403-ФЗ (ред. от 21.11.2011) «О Следственном комитете Российской Федерации» // СЗ РФ. 2011. № 1. Ст. 15.</w:t>
      </w:r>
    </w:p>
    <w:p w:rsidR="00CB3731" w:rsidRPr="00BC38B0" w:rsidRDefault="00CB3731" w:rsidP="00CB3731">
      <w:pPr>
        <w:spacing w:line="264" w:lineRule="auto"/>
        <w:ind w:firstLine="567"/>
        <w:jc w:val="both"/>
        <w:rPr>
          <w:sz w:val="29"/>
          <w:szCs w:val="29"/>
        </w:rPr>
      </w:pPr>
      <w:r w:rsidRPr="00BC38B0">
        <w:rPr>
          <w:sz w:val="29"/>
          <w:szCs w:val="29"/>
        </w:rPr>
        <w:t>11.</w:t>
      </w:r>
      <w:r w:rsidRPr="00BC38B0">
        <w:rPr>
          <w:sz w:val="29"/>
          <w:szCs w:val="29"/>
        </w:rPr>
        <w:tab/>
        <w:t>Постановление Пленума Верховного Суда РФ от 31.10.1995 № 8 (в ред. от 06.02.2007) «О некоторых вопросах применения судами Конституции Российской Федерации при осуществлении правосудия» // БВС РФ. 1996. № 1.</w:t>
      </w:r>
    </w:p>
    <w:p w:rsidR="00CB3731" w:rsidRPr="00BC38B0" w:rsidRDefault="00CB3731" w:rsidP="00CB3731">
      <w:pPr>
        <w:spacing w:line="264" w:lineRule="auto"/>
        <w:ind w:firstLine="567"/>
        <w:jc w:val="both"/>
        <w:rPr>
          <w:b/>
          <w:sz w:val="29"/>
          <w:szCs w:val="29"/>
        </w:rPr>
      </w:pPr>
    </w:p>
    <w:p w:rsidR="00CB3731" w:rsidRDefault="00CB3731" w:rsidP="00CB3731">
      <w:pPr>
        <w:spacing w:line="264" w:lineRule="auto"/>
        <w:ind w:firstLine="567"/>
        <w:jc w:val="both"/>
        <w:rPr>
          <w:b/>
          <w:sz w:val="29"/>
          <w:szCs w:val="29"/>
        </w:rPr>
      </w:pPr>
      <w:r w:rsidRPr="00BC38B0">
        <w:rPr>
          <w:b/>
          <w:sz w:val="29"/>
          <w:szCs w:val="29"/>
        </w:rPr>
        <w:t>Сведения об авторе</w:t>
      </w:r>
    </w:p>
    <w:p w:rsidR="00CB3731" w:rsidRPr="00BC38B0" w:rsidRDefault="00CB3731" w:rsidP="00CB3731">
      <w:pPr>
        <w:spacing w:line="264" w:lineRule="auto"/>
        <w:ind w:firstLine="567"/>
        <w:jc w:val="both"/>
        <w:rPr>
          <w:b/>
          <w:sz w:val="29"/>
          <w:szCs w:val="29"/>
        </w:rPr>
      </w:pPr>
    </w:p>
    <w:p w:rsidR="00CB3731" w:rsidRPr="00BC38B0" w:rsidRDefault="00CB3731" w:rsidP="00CB3731">
      <w:pPr>
        <w:spacing w:line="264" w:lineRule="auto"/>
        <w:ind w:firstLine="567"/>
        <w:jc w:val="both"/>
        <w:rPr>
          <w:sz w:val="29"/>
          <w:szCs w:val="29"/>
        </w:rPr>
      </w:pPr>
      <w:r w:rsidRPr="00CB3731">
        <w:rPr>
          <w:b/>
          <w:sz w:val="29"/>
          <w:szCs w:val="29"/>
        </w:rPr>
        <w:t>Ширяева Светлана Валентиновна</w:t>
      </w:r>
      <w:r w:rsidRPr="00BC38B0">
        <w:rPr>
          <w:sz w:val="29"/>
          <w:szCs w:val="29"/>
        </w:rPr>
        <w:t xml:space="preserve"> кандидат юридических наук, доцент, заведующая кафедрой теории и истории государства и права Московского педагогического государственного университета.</w:t>
      </w:r>
    </w:p>
    <w:p w:rsidR="00CB3731" w:rsidRPr="00BC38B0" w:rsidRDefault="00CB3731" w:rsidP="00CB3731">
      <w:pPr>
        <w:spacing w:line="264" w:lineRule="auto"/>
        <w:ind w:firstLine="567"/>
        <w:jc w:val="both"/>
        <w:rPr>
          <w:sz w:val="29"/>
          <w:szCs w:val="29"/>
        </w:rPr>
      </w:pPr>
      <w:r w:rsidRPr="00BC38B0">
        <w:rPr>
          <w:sz w:val="29"/>
          <w:szCs w:val="29"/>
        </w:rPr>
        <w:t>E-mail: example@mail.ru</w:t>
      </w:r>
    </w:p>
    <w:p w:rsidR="00CB3731" w:rsidRDefault="00CB3731" w:rsidP="00CB3731">
      <w:pPr>
        <w:spacing w:line="276" w:lineRule="auto"/>
        <w:ind w:right="-284" w:firstLine="708"/>
        <w:jc w:val="both"/>
        <w:rPr>
          <w:sz w:val="28"/>
          <w:szCs w:val="28"/>
        </w:rPr>
      </w:pPr>
    </w:p>
    <w:p w:rsidR="00DC54C1" w:rsidRPr="00E3735F" w:rsidRDefault="00CB3731" w:rsidP="00116FE4">
      <w:pPr>
        <w:spacing w:line="276" w:lineRule="auto"/>
        <w:ind w:right="-284" w:firstLine="708"/>
        <w:jc w:val="both"/>
        <w:rPr>
          <w:sz w:val="28"/>
          <w:szCs w:val="28"/>
        </w:rPr>
      </w:pPr>
      <w:r>
        <w:rPr>
          <w:sz w:val="28"/>
          <w:szCs w:val="28"/>
        </w:rPr>
        <w:t>О</w:t>
      </w:r>
      <w:r w:rsidRPr="00150A89">
        <w:rPr>
          <w:sz w:val="28"/>
          <w:szCs w:val="28"/>
        </w:rPr>
        <w:t xml:space="preserve">формленную </w:t>
      </w:r>
      <w:r>
        <w:rPr>
          <w:sz w:val="28"/>
          <w:szCs w:val="28"/>
        </w:rPr>
        <w:t xml:space="preserve">статью </w:t>
      </w:r>
      <w:r w:rsidRPr="00150A89">
        <w:rPr>
          <w:sz w:val="28"/>
          <w:szCs w:val="28"/>
        </w:rPr>
        <w:t xml:space="preserve">в соответствии с </w:t>
      </w:r>
      <w:r w:rsidRPr="00CB3731">
        <w:rPr>
          <w:sz w:val="28"/>
          <w:szCs w:val="28"/>
        </w:rPr>
        <w:t>требованиями</w:t>
      </w:r>
      <w:r>
        <w:rPr>
          <w:b/>
          <w:sz w:val="28"/>
          <w:szCs w:val="28"/>
        </w:rPr>
        <w:t xml:space="preserve"> направлять</w:t>
      </w:r>
      <w:r w:rsidRPr="00150A89">
        <w:rPr>
          <w:sz w:val="28"/>
          <w:szCs w:val="28"/>
        </w:rPr>
        <w:t>, в отдельном файле с пометкой «ФИО статья» на электронный адрес</w:t>
      </w:r>
      <w:r>
        <w:rPr>
          <w:sz w:val="28"/>
          <w:szCs w:val="28"/>
        </w:rPr>
        <w:t>:</w:t>
      </w:r>
      <w:r w:rsidRPr="00150A89">
        <w:rPr>
          <w:sz w:val="28"/>
          <w:szCs w:val="28"/>
        </w:rPr>
        <w:t xml:space="preserve"> </w:t>
      </w:r>
      <w:r w:rsidR="00602A14" w:rsidRPr="00E3735F">
        <w:rPr>
          <w:color w:val="204462"/>
          <w:sz w:val="28"/>
          <w:szCs w:val="28"/>
          <w:shd w:val="clear" w:color="auto" w:fill="FFFFFF"/>
        </w:rPr>
        <w:t>darina.romanova.97@bk.ru (Дарья Олеговна Романова, WhatsApp +79776512669) </w:t>
      </w:r>
    </w:p>
    <w:p w:rsidR="00CB3731" w:rsidRDefault="00CB3731" w:rsidP="00A50EE6">
      <w:pPr>
        <w:spacing w:line="276" w:lineRule="auto"/>
        <w:ind w:right="-284"/>
        <w:jc w:val="both"/>
        <w:rPr>
          <w:b/>
          <w:color w:val="FF0000"/>
          <w:sz w:val="28"/>
          <w:szCs w:val="28"/>
        </w:rPr>
      </w:pPr>
      <w:r w:rsidRPr="00B24DC3">
        <w:rPr>
          <w:sz w:val="28"/>
          <w:szCs w:val="28"/>
        </w:rPr>
        <w:t xml:space="preserve">в срок </w:t>
      </w:r>
      <w:r w:rsidRPr="00B24DC3">
        <w:rPr>
          <w:b/>
          <w:color w:val="FF0000"/>
          <w:sz w:val="28"/>
          <w:szCs w:val="28"/>
          <w:u w:val="single"/>
        </w:rPr>
        <w:t xml:space="preserve">до </w:t>
      </w:r>
      <w:r>
        <w:rPr>
          <w:b/>
          <w:color w:val="FF0000"/>
          <w:sz w:val="28"/>
          <w:szCs w:val="28"/>
          <w:u w:val="single"/>
        </w:rPr>
        <w:t>12</w:t>
      </w:r>
      <w:r w:rsidRPr="00B24DC3">
        <w:rPr>
          <w:b/>
          <w:color w:val="FF0000"/>
          <w:sz w:val="28"/>
          <w:szCs w:val="28"/>
          <w:u w:val="single"/>
        </w:rPr>
        <w:t xml:space="preserve"> </w:t>
      </w:r>
      <w:r>
        <w:rPr>
          <w:b/>
          <w:color w:val="FF0000"/>
          <w:sz w:val="28"/>
          <w:szCs w:val="28"/>
          <w:u w:val="single"/>
        </w:rPr>
        <w:t>декабря</w:t>
      </w:r>
      <w:r w:rsidRPr="00B24DC3">
        <w:rPr>
          <w:b/>
          <w:color w:val="FF0000"/>
          <w:sz w:val="28"/>
          <w:szCs w:val="28"/>
          <w:u w:val="single"/>
        </w:rPr>
        <w:t xml:space="preserve"> 20</w:t>
      </w:r>
      <w:r w:rsidR="00CA3F08">
        <w:rPr>
          <w:b/>
          <w:color w:val="FF0000"/>
          <w:sz w:val="28"/>
          <w:szCs w:val="28"/>
          <w:u w:val="single"/>
        </w:rPr>
        <w:t>20</w:t>
      </w:r>
      <w:r w:rsidRPr="00B24DC3">
        <w:rPr>
          <w:b/>
          <w:color w:val="FF0000"/>
          <w:sz w:val="28"/>
          <w:szCs w:val="28"/>
          <w:u w:val="single"/>
        </w:rPr>
        <w:t xml:space="preserve"> года</w:t>
      </w:r>
      <w:r>
        <w:rPr>
          <w:b/>
          <w:color w:val="FF0000"/>
          <w:sz w:val="28"/>
          <w:szCs w:val="28"/>
          <w:u w:val="single"/>
        </w:rPr>
        <w:t>.</w:t>
      </w:r>
      <w:r w:rsidRPr="00B24DC3">
        <w:rPr>
          <w:b/>
          <w:color w:val="FF0000"/>
          <w:sz w:val="28"/>
          <w:szCs w:val="28"/>
        </w:rPr>
        <w:t xml:space="preserve"> </w:t>
      </w:r>
      <w:r>
        <w:rPr>
          <w:b/>
          <w:color w:val="FF0000"/>
          <w:sz w:val="28"/>
          <w:szCs w:val="28"/>
        </w:rPr>
        <w:t xml:space="preserve"> </w:t>
      </w:r>
    </w:p>
    <w:p w:rsidR="00CB3731" w:rsidRDefault="00CB3731" w:rsidP="00CB3731">
      <w:pPr>
        <w:spacing w:line="276" w:lineRule="auto"/>
        <w:ind w:right="-284" w:firstLine="708"/>
        <w:jc w:val="both"/>
        <w:rPr>
          <w:sz w:val="28"/>
          <w:szCs w:val="28"/>
        </w:rPr>
      </w:pPr>
      <w:r w:rsidRPr="00D943EB">
        <w:rPr>
          <w:sz w:val="28"/>
          <w:szCs w:val="28"/>
        </w:rPr>
        <w:t>П</w:t>
      </w:r>
      <w:r w:rsidRPr="00B24DC3">
        <w:rPr>
          <w:sz w:val="28"/>
          <w:szCs w:val="28"/>
        </w:rPr>
        <w:t xml:space="preserve">ринимаются статьи объемом </w:t>
      </w:r>
      <w:r>
        <w:rPr>
          <w:sz w:val="28"/>
          <w:szCs w:val="28"/>
        </w:rPr>
        <w:t>от 5 до 8 страниц</w:t>
      </w:r>
      <w:r w:rsidRPr="00B24DC3">
        <w:rPr>
          <w:sz w:val="28"/>
          <w:szCs w:val="28"/>
        </w:rPr>
        <w:t xml:space="preserve">. </w:t>
      </w:r>
    </w:p>
    <w:p w:rsidR="00CB3731" w:rsidRDefault="00CB3731" w:rsidP="00CB3731">
      <w:pPr>
        <w:spacing w:line="276" w:lineRule="auto"/>
        <w:ind w:right="-284" w:firstLine="708"/>
        <w:jc w:val="both"/>
        <w:rPr>
          <w:sz w:val="28"/>
          <w:szCs w:val="28"/>
        </w:rPr>
      </w:pPr>
    </w:p>
    <w:p w:rsidR="00CB3731" w:rsidRPr="00CB3731" w:rsidRDefault="00CB3731" w:rsidP="00CB3731">
      <w:pPr>
        <w:spacing w:line="276" w:lineRule="auto"/>
        <w:ind w:right="-284" w:firstLine="708"/>
        <w:jc w:val="both"/>
        <w:rPr>
          <w:b/>
          <w:sz w:val="28"/>
          <w:szCs w:val="28"/>
        </w:rPr>
      </w:pPr>
      <w:r w:rsidRPr="00CB3731">
        <w:rPr>
          <w:b/>
          <w:sz w:val="28"/>
          <w:szCs w:val="28"/>
        </w:rPr>
        <w:t>Оргкомитет оставляет за собой право отклонить статьи, выполненные  не в соответствии с требованиями.</w:t>
      </w:r>
    </w:p>
    <w:p w:rsidR="00CB3731" w:rsidRDefault="00CB3731" w:rsidP="00CB3731">
      <w:pPr>
        <w:spacing w:line="276" w:lineRule="auto"/>
        <w:ind w:right="-284"/>
        <w:jc w:val="right"/>
        <w:rPr>
          <w:b/>
          <w:i/>
          <w:sz w:val="28"/>
          <w:szCs w:val="28"/>
        </w:rPr>
      </w:pPr>
    </w:p>
    <w:p w:rsidR="00743A9A" w:rsidRDefault="00743A9A"/>
    <w:sectPr w:rsidR="00743A9A" w:rsidSect="00743A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altName w:val="Arial"/>
    <w:panose1 w:val="02020603050405020304"/>
    <w:charset w:val="CC"/>
    <w:family w:val="roman"/>
    <w:pitch w:val="variable"/>
    <w:sig w:usb0="00000000"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80"/>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731"/>
    <w:rsid w:val="000E1E17"/>
    <w:rsid w:val="001C3D9E"/>
    <w:rsid w:val="005104A5"/>
    <w:rsid w:val="005F69D3"/>
    <w:rsid w:val="00602A14"/>
    <w:rsid w:val="00743A9A"/>
    <w:rsid w:val="00843CB0"/>
    <w:rsid w:val="008A7D07"/>
    <w:rsid w:val="00A50EE6"/>
    <w:rsid w:val="00A5410F"/>
    <w:rsid w:val="00AC5B65"/>
    <w:rsid w:val="00BD5F0D"/>
    <w:rsid w:val="00BD5F35"/>
    <w:rsid w:val="00CA3F08"/>
    <w:rsid w:val="00CB3731"/>
    <w:rsid w:val="00CC2173"/>
    <w:rsid w:val="00D030C7"/>
    <w:rsid w:val="00DC54C1"/>
    <w:rsid w:val="00DD69BB"/>
    <w:rsid w:val="00E373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F9E3EE-AC6F-5743-A979-B0DF5B919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373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1591</Words>
  <Characters>9072</Characters>
  <Application>Microsoft Office Word</Application>
  <DocSecurity>0</DocSecurity>
  <Lines>75</Lines>
  <Paragraphs>21</Paragraphs>
  <ScaleCrop>false</ScaleCrop>
  <Company/>
  <LinksUpToDate>false</LinksUpToDate>
  <CharactersWithSpaces>10642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Гость</cp:lastModifiedBy>
  <cp:revision>2</cp:revision>
  <dcterms:created xsi:type="dcterms:W3CDTF">2020-11-27T18:53:00Z</dcterms:created>
  <dcterms:modified xsi:type="dcterms:W3CDTF">2020-11-27T18:53:00Z</dcterms:modified>
</cp:coreProperties>
</file>